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82143" w:rsidRDefault="00382143" w14:paraId="3A8E8A06" w14:textId="5AC23441">
      <w:r>
        <w:rPr>
          <w:noProof/>
        </w:rPr>
        <w:drawing>
          <wp:inline distT="0" distB="0" distL="0" distR="0" wp14:anchorId="1883DEBC" wp14:editId="160482C7">
            <wp:extent cx="1703313" cy="1085761"/>
            <wp:effectExtent l="0" t="0" r="0" b="635"/>
            <wp:docPr id="6" name="Picture 6" descr="A logo for a nursing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nursing care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1484" cy="1116467"/>
                    </a:xfrm>
                    <a:prstGeom prst="rect">
                      <a:avLst/>
                    </a:prstGeom>
                    <a:noFill/>
                    <a:ln>
                      <a:noFill/>
                    </a:ln>
                  </pic:spPr>
                </pic:pic>
              </a:graphicData>
            </a:graphic>
          </wp:inline>
        </w:drawing>
      </w:r>
      <w:r>
        <w:t xml:space="preserve">                                              </w:t>
      </w:r>
      <w:r w:rsidRPr="008B40A7">
        <w:rPr>
          <w:noProof/>
        </w:rPr>
        <w:drawing>
          <wp:inline distT="0" distB="0" distL="0" distR="0" wp14:anchorId="6616D608" wp14:editId="151DECEA">
            <wp:extent cx="2324100" cy="1085850"/>
            <wp:effectExtent l="0" t="0" r="0" b="0"/>
            <wp:docPr id="1843" name="Picture 184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43" name="Picture 1843"/>
                    <pic:cNvPicPr/>
                  </pic:nvPicPr>
                  <pic:blipFill>
                    <a:blip r:embed="rId11"/>
                    <a:stretch>
                      <a:fillRect/>
                    </a:stretch>
                  </pic:blipFill>
                  <pic:spPr>
                    <a:xfrm>
                      <a:off x="0" y="0"/>
                      <a:ext cx="2324100" cy="1085850"/>
                    </a:xfrm>
                    <a:prstGeom prst="rect">
                      <a:avLst/>
                    </a:prstGeom>
                  </pic:spPr>
                </pic:pic>
              </a:graphicData>
            </a:graphic>
          </wp:inline>
        </w:drawing>
      </w:r>
      <w:r>
        <w:t xml:space="preserve">                                                   </w:t>
      </w:r>
    </w:p>
    <w:p w:rsidR="00382143" w:rsidRDefault="00382143" w14:paraId="264A20A0" w14:textId="77777777"/>
    <w:p w:rsidR="00827A53" w:rsidRDefault="00827A53" w14:paraId="12BC176D" w14:textId="77777777"/>
    <w:p w:rsidR="00827A53" w:rsidRDefault="00827A53" w14:paraId="7E284642" w14:textId="77777777"/>
    <w:p w:rsidR="00827A53" w:rsidRDefault="00827A53" w14:paraId="3E1F0FDA" w14:textId="6D35997C" w14:noSpellErr="1">
      <w:pPr>
        <w:rPr>
          <w:b w:val="1"/>
          <w:bCs w:val="1"/>
          <w:color w:val="002060"/>
          <w:sz w:val="72"/>
          <w:szCs w:val="72"/>
        </w:rPr>
      </w:pPr>
      <w:r w:rsidRPr="4A490B2C" w:rsidR="00827A53">
        <w:rPr>
          <w:b w:val="1"/>
          <w:bCs w:val="1"/>
          <w:color w:val="002060"/>
          <w:sz w:val="72"/>
          <w:szCs w:val="72"/>
        </w:rPr>
        <w:t>M</w:t>
      </w:r>
      <w:r w:rsidRPr="4A490B2C" w:rsidR="00827A53">
        <w:rPr>
          <w:b w:val="1"/>
          <w:bCs w:val="1"/>
          <w:color w:val="002060"/>
          <w:sz w:val="72"/>
          <w:szCs w:val="72"/>
        </w:rPr>
        <w:t xml:space="preserve">yth-busting: The role of the </w:t>
      </w:r>
      <w:r w:rsidRPr="4A490B2C" w:rsidR="00827A53">
        <w:rPr>
          <w:b w:val="1"/>
          <w:bCs w:val="1"/>
          <w:color w:val="002060"/>
          <w:sz w:val="72"/>
          <w:szCs w:val="72"/>
        </w:rPr>
        <w:t>Learning Disability Nurse</w:t>
      </w:r>
      <w:r w:rsidRPr="4A490B2C" w:rsidR="00827A53">
        <w:rPr>
          <w:b w:val="1"/>
          <w:bCs w:val="1"/>
          <w:color w:val="002060"/>
          <w:sz w:val="72"/>
          <w:szCs w:val="72"/>
        </w:rPr>
        <w:t>.</w:t>
      </w:r>
    </w:p>
    <w:p w:rsidR="00827A53" w:rsidRDefault="00827A53" w14:paraId="69127B05" w14:textId="77777777">
      <w:pPr>
        <w:rPr>
          <w:b/>
          <w:bCs/>
          <w:color w:val="002060"/>
          <w:sz w:val="72"/>
          <w:szCs w:val="72"/>
        </w:rPr>
      </w:pPr>
    </w:p>
    <w:p w:rsidR="00827A53" w:rsidRDefault="00827A53" w14:paraId="62FD8310" w14:textId="77777777">
      <w:pPr>
        <w:rPr>
          <w:b/>
          <w:bCs/>
          <w:color w:val="002060"/>
          <w:sz w:val="72"/>
          <w:szCs w:val="72"/>
        </w:rPr>
      </w:pPr>
    </w:p>
    <w:p w:rsidR="00827A53" w:rsidRDefault="00827A53" w14:paraId="576FC0ED" w14:textId="77777777">
      <w:pPr>
        <w:rPr>
          <w:b/>
          <w:bCs/>
          <w:color w:val="002060"/>
          <w:sz w:val="72"/>
          <w:szCs w:val="72"/>
        </w:rPr>
      </w:pPr>
    </w:p>
    <w:p w:rsidR="00827A53" w:rsidRDefault="00827A53" w14:paraId="14A3489B" w14:textId="77777777">
      <w:pPr>
        <w:rPr>
          <w:b/>
          <w:bCs/>
          <w:color w:val="002060"/>
          <w:sz w:val="72"/>
          <w:szCs w:val="72"/>
        </w:rPr>
      </w:pPr>
    </w:p>
    <w:p w:rsidR="00333662" w:rsidRDefault="00333662" w14:paraId="43245A01" w14:textId="77777777">
      <w:pPr>
        <w:rPr>
          <w:b/>
          <w:bCs/>
          <w:color w:val="002060"/>
          <w:sz w:val="72"/>
          <w:szCs w:val="72"/>
        </w:rPr>
      </w:pPr>
    </w:p>
    <w:p w:rsidR="00333662" w:rsidRDefault="00333662" w14:paraId="0DFBA6E6" w14:textId="77777777">
      <w:pPr>
        <w:rPr>
          <w:b/>
          <w:bCs/>
          <w:color w:val="002060"/>
          <w:sz w:val="72"/>
          <w:szCs w:val="72"/>
        </w:rPr>
      </w:pPr>
    </w:p>
    <w:p w:rsidRPr="00C808BA" w:rsidR="00827A53" w:rsidRDefault="005A627D" w14:paraId="48E921D7" w14:textId="5623E8FF">
      <w:pPr>
        <w:rPr>
          <w:b/>
          <w:bCs/>
          <w:color w:val="002060"/>
          <w:sz w:val="48"/>
          <w:szCs w:val="48"/>
        </w:rPr>
      </w:pPr>
      <w:r>
        <w:rPr>
          <w:b/>
          <w:bCs/>
          <w:color w:val="002060"/>
          <w:sz w:val="48"/>
          <w:szCs w:val="48"/>
        </w:rPr>
        <w:t>January</w:t>
      </w:r>
      <w:r w:rsidR="00C808BA">
        <w:rPr>
          <w:b/>
          <w:bCs/>
          <w:color w:val="002060"/>
          <w:sz w:val="48"/>
          <w:szCs w:val="48"/>
        </w:rPr>
        <w:t xml:space="preserve"> </w:t>
      </w:r>
      <w:r w:rsidRPr="00C808BA" w:rsidR="00827A53">
        <w:rPr>
          <w:b/>
          <w:bCs/>
          <w:color w:val="002060"/>
          <w:sz w:val="48"/>
          <w:szCs w:val="48"/>
        </w:rPr>
        <w:t>2025</w:t>
      </w:r>
    </w:p>
    <w:p w:rsidR="00827A53" w:rsidRDefault="00827A53" w14:paraId="5A308974" w14:textId="77777777"/>
    <w:p w:rsidR="004D0511" w:rsidRDefault="004D0511" w14:paraId="5DC2B3FC" w14:textId="77777777"/>
    <w:p w:rsidRPr="00FF7F00" w:rsidR="00827A53" w:rsidRDefault="00827A53" w14:paraId="5CA6BDD4" w14:textId="143559CC">
      <w:pPr>
        <w:rPr>
          <w:b/>
          <w:bCs/>
          <w:color w:val="002060"/>
          <w:sz w:val="40"/>
          <w:szCs w:val="40"/>
          <w:u w:val="single"/>
        </w:rPr>
      </w:pPr>
      <w:r w:rsidRPr="00FF7F00">
        <w:rPr>
          <w:b/>
          <w:bCs/>
          <w:color w:val="002060"/>
          <w:sz w:val="40"/>
          <w:szCs w:val="40"/>
          <w:u w:val="single"/>
        </w:rPr>
        <w:lastRenderedPageBreak/>
        <w:t>Contents</w:t>
      </w:r>
    </w:p>
    <w:p w:rsidRPr="00827A53" w:rsidR="00827A53" w:rsidRDefault="00827A53" w14:paraId="2EBBB8E7" w14:textId="580F757F">
      <w:pPr>
        <w:rPr>
          <w:b/>
          <w:bCs/>
          <w:color w:val="002060"/>
          <w:sz w:val="36"/>
          <w:szCs w:val="36"/>
          <w:u w:val="single"/>
        </w:rPr>
      </w:pPr>
      <w:r w:rsidRPr="00827A53">
        <w:rPr>
          <w:b/>
          <w:bCs/>
          <w:color w:val="002060"/>
          <w:sz w:val="36"/>
          <w:szCs w:val="36"/>
          <w:u w:val="single"/>
        </w:rPr>
        <w:t xml:space="preserve">Overview -page </w:t>
      </w:r>
      <w:r w:rsidR="00A43394">
        <w:rPr>
          <w:b/>
          <w:bCs/>
          <w:color w:val="002060"/>
          <w:sz w:val="36"/>
          <w:szCs w:val="36"/>
          <w:u w:val="single"/>
        </w:rPr>
        <w:t>3</w:t>
      </w:r>
      <w:r w:rsidR="00D5318D">
        <w:rPr>
          <w:b/>
          <w:bCs/>
          <w:color w:val="002060"/>
          <w:sz w:val="36"/>
          <w:szCs w:val="36"/>
          <w:u w:val="single"/>
        </w:rPr>
        <w:t>-4</w:t>
      </w:r>
      <w:r w:rsidRPr="00827A53">
        <w:rPr>
          <w:b/>
          <w:bCs/>
          <w:color w:val="002060"/>
          <w:sz w:val="36"/>
          <w:szCs w:val="36"/>
          <w:u w:val="single"/>
        </w:rPr>
        <w:t xml:space="preserve"> </w:t>
      </w:r>
    </w:p>
    <w:p w:rsidR="00827A53" w:rsidRDefault="00827A53" w14:paraId="3304608F" w14:textId="45D4F118">
      <w:pPr>
        <w:rPr>
          <w:b/>
          <w:bCs/>
          <w:color w:val="002060"/>
          <w:sz w:val="36"/>
          <w:szCs w:val="36"/>
          <w:u w:val="single"/>
        </w:rPr>
      </w:pPr>
      <w:r>
        <w:rPr>
          <w:b/>
          <w:bCs/>
          <w:color w:val="002060"/>
          <w:sz w:val="36"/>
          <w:szCs w:val="36"/>
          <w:u w:val="single"/>
        </w:rPr>
        <w:t xml:space="preserve">Myth-busting page </w:t>
      </w:r>
      <w:r w:rsidR="00B53C73">
        <w:rPr>
          <w:b/>
          <w:bCs/>
          <w:color w:val="002060"/>
          <w:sz w:val="36"/>
          <w:szCs w:val="36"/>
          <w:u w:val="single"/>
        </w:rPr>
        <w:t>4</w:t>
      </w:r>
      <w:r>
        <w:rPr>
          <w:b/>
          <w:bCs/>
          <w:color w:val="002060"/>
          <w:sz w:val="36"/>
          <w:szCs w:val="36"/>
          <w:u w:val="single"/>
        </w:rPr>
        <w:t>-</w:t>
      </w:r>
      <w:r w:rsidR="00C576BC">
        <w:rPr>
          <w:b/>
          <w:bCs/>
          <w:color w:val="002060"/>
          <w:sz w:val="36"/>
          <w:szCs w:val="36"/>
          <w:u w:val="single"/>
        </w:rPr>
        <w:t>8</w:t>
      </w:r>
    </w:p>
    <w:p w:rsidRPr="00827A53" w:rsidR="00827A53" w:rsidRDefault="00827A53" w14:paraId="0DCB813D" w14:textId="187AD128">
      <w:pPr>
        <w:rPr>
          <w:b/>
          <w:bCs/>
          <w:color w:val="002060"/>
          <w:sz w:val="36"/>
          <w:szCs w:val="36"/>
          <w:u w:val="single"/>
        </w:rPr>
      </w:pPr>
      <w:r w:rsidRPr="00827A53">
        <w:rPr>
          <w:b/>
          <w:bCs/>
          <w:color w:val="002060"/>
          <w:sz w:val="36"/>
          <w:szCs w:val="36"/>
          <w:u w:val="single"/>
        </w:rPr>
        <w:t>Myth 1 Learning Disability Nurses don’t do clinical skills</w:t>
      </w:r>
      <w:r w:rsidR="00333662">
        <w:rPr>
          <w:b/>
          <w:bCs/>
          <w:color w:val="002060"/>
          <w:sz w:val="36"/>
          <w:szCs w:val="36"/>
          <w:u w:val="single"/>
        </w:rPr>
        <w:t>.</w:t>
      </w:r>
    </w:p>
    <w:p w:rsidR="00827A53" w:rsidRDefault="00827A53" w14:paraId="01EA8B20" w14:textId="33F3C22D">
      <w:pPr>
        <w:rPr>
          <w:b/>
          <w:bCs/>
          <w:color w:val="002060"/>
          <w:sz w:val="36"/>
          <w:szCs w:val="36"/>
          <w:u w:val="single"/>
        </w:rPr>
      </w:pPr>
      <w:r w:rsidRPr="00827A53">
        <w:rPr>
          <w:b/>
          <w:bCs/>
          <w:color w:val="002060"/>
          <w:sz w:val="36"/>
          <w:szCs w:val="36"/>
          <w:u w:val="single"/>
        </w:rPr>
        <w:t>Myth 2 Learning Disability Nurses</w:t>
      </w:r>
      <w:r w:rsidR="00333662">
        <w:rPr>
          <w:b/>
          <w:bCs/>
          <w:color w:val="002060"/>
          <w:sz w:val="36"/>
          <w:szCs w:val="36"/>
          <w:u w:val="single"/>
        </w:rPr>
        <w:t xml:space="preserve"> just facilitate social activities.</w:t>
      </w:r>
    </w:p>
    <w:p w:rsidR="00333662" w:rsidRDefault="00333662" w14:paraId="09211E9D" w14:textId="50371F4A">
      <w:pPr>
        <w:rPr>
          <w:b/>
          <w:bCs/>
          <w:color w:val="002060"/>
          <w:sz w:val="36"/>
          <w:szCs w:val="36"/>
          <w:u w:val="single"/>
        </w:rPr>
      </w:pPr>
      <w:r>
        <w:rPr>
          <w:b/>
          <w:bCs/>
          <w:color w:val="002060"/>
          <w:sz w:val="36"/>
          <w:szCs w:val="36"/>
          <w:u w:val="single"/>
        </w:rPr>
        <w:t xml:space="preserve">Myth 3 </w:t>
      </w:r>
      <w:r w:rsidR="00BB3084">
        <w:rPr>
          <w:b/>
          <w:bCs/>
          <w:color w:val="002060"/>
          <w:sz w:val="36"/>
          <w:szCs w:val="36"/>
          <w:u w:val="single"/>
        </w:rPr>
        <w:t xml:space="preserve">Only </w:t>
      </w:r>
      <w:r>
        <w:rPr>
          <w:b/>
          <w:bCs/>
          <w:color w:val="002060"/>
          <w:sz w:val="36"/>
          <w:szCs w:val="36"/>
          <w:u w:val="single"/>
        </w:rPr>
        <w:t>Learning Disability Nurses take people to health appointments and administer medication.</w:t>
      </w:r>
    </w:p>
    <w:p w:rsidR="00333662" w:rsidRDefault="00333662" w14:paraId="0EF2B3E1" w14:textId="60AEEC1F">
      <w:pPr>
        <w:rPr>
          <w:b/>
          <w:bCs/>
          <w:color w:val="002060"/>
          <w:sz w:val="36"/>
          <w:szCs w:val="36"/>
          <w:u w:val="single"/>
        </w:rPr>
      </w:pPr>
      <w:r>
        <w:rPr>
          <w:b/>
          <w:bCs/>
          <w:color w:val="002060"/>
          <w:sz w:val="36"/>
          <w:szCs w:val="36"/>
          <w:u w:val="single"/>
        </w:rPr>
        <w:t xml:space="preserve">Myth 4 </w:t>
      </w:r>
      <w:r w:rsidRPr="00333662">
        <w:rPr>
          <w:b/>
          <w:bCs/>
          <w:color w:val="002060"/>
          <w:sz w:val="36"/>
          <w:szCs w:val="36"/>
          <w:u w:val="single"/>
        </w:rPr>
        <w:t>Learning Disability nurses don’t work in advanced roles or carry out functions like prescribing different medicines</w:t>
      </w:r>
      <w:r>
        <w:rPr>
          <w:b/>
          <w:bCs/>
          <w:color w:val="002060"/>
          <w:sz w:val="36"/>
          <w:szCs w:val="36"/>
          <w:u w:val="single"/>
        </w:rPr>
        <w:t>.</w:t>
      </w:r>
    </w:p>
    <w:p w:rsidR="00333662" w:rsidRDefault="00333662" w14:paraId="2452A23C" w14:textId="06515D91">
      <w:pPr>
        <w:rPr>
          <w:b/>
          <w:bCs/>
          <w:color w:val="002060"/>
          <w:sz w:val="36"/>
          <w:szCs w:val="36"/>
          <w:u w:val="single"/>
        </w:rPr>
      </w:pPr>
      <w:r>
        <w:rPr>
          <w:b/>
          <w:bCs/>
          <w:color w:val="002060"/>
          <w:sz w:val="36"/>
          <w:szCs w:val="36"/>
          <w:u w:val="single"/>
        </w:rPr>
        <w:t>Myth 5 Learning Disability Nurses do everything related to the person with a learning disability</w:t>
      </w:r>
      <w:r w:rsidR="00F541B8">
        <w:rPr>
          <w:b/>
          <w:bCs/>
          <w:color w:val="002060"/>
          <w:sz w:val="36"/>
          <w:szCs w:val="36"/>
          <w:u w:val="single"/>
        </w:rPr>
        <w:t xml:space="preserve"> to help mainstream health services.</w:t>
      </w:r>
    </w:p>
    <w:p w:rsidR="00333662" w:rsidRDefault="00333662" w14:paraId="0BFA82A8" w14:textId="03263E6D">
      <w:pPr>
        <w:rPr>
          <w:b/>
          <w:bCs/>
          <w:color w:val="002060"/>
          <w:sz w:val="36"/>
          <w:szCs w:val="36"/>
          <w:u w:val="single"/>
        </w:rPr>
      </w:pPr>
      <w:r>
        <w:rPr>
          <w:b/>
          <w:bCs/>
          <w:color w:val="002060"/>
          <w:sz w:val="36"/>
          <w:szCs w:val="36"/>
          <w:u w:val="single"/>
        </w:rPr>
        <w:t xml:space="preserve">Myth 6 Learning Disability Nurses </w:t>
      </w:r>
      <w:r w:rsidR="00BB3084">
        <w:rPr>
          <w:b/>
          <w:bCs/>
          <w:color w:val="002060"/>
          <w:sz w:val="36"/>
          <w:szCs w:val="36"/>
          <w:u w:val="single"/>
        </w:rPr>
        <w:t xml:space="preserve">only </w:t>
      </w:r>
      <w:r>
        <w:rPr>
          <w:b/>
          <w:bCs/>
          <w:color w:val="002060"/>
          <w:sz w:val="36"/>
          <w:szCs w:val="36"/>
          <w:u w:val="single"/>
        </w:rPr>
        <w:t xml:space="preserve">arrange discharges and </w:t>
      </w:r>
      <w:r w:rsidR="00F541B8">
        <w:rPr>
          <w:b/>
          <w:bCs/>
          <w:color w:val="002060"/>
          <w:sz w:val="36"/>
          <w:szCs w:val="36"/>
          <w:u w:val="single"/>
        </w:rPr>
        <w:t>social care related activities</w:t>
      </w:r>
      <w:r w:rsidR="00BB3084">
        <w:rPr>
          <w:b/>
          <w:bCs/>
          <w:color w:val="002060"/>
          <w:sz w:val="36"/>
          <w:szCs w:val="36"/>
          <w:u w:val="single"/>
        </w:rPr>
        <w:t>.</w:t>
      </w:r>
    </w:p>
    <w:p w:rsidR="00BB3084" w:rsidRDefault="00BB3084" w14:paraId="4FC764D1" w14:textId="697001DA">
      <w:pPr>
        <w:rPr>
          <w:b/>
          <w:bCs/>
          <w:color w:val="002060"/>
          <w:sz w:val="36"/>
          <w:szCs w:val="36"/>
          <w:u w:val="single"/>
        </w:rPr>
      </w:pPr>
      <w:r>
        <w:rPr>
          <w:b/>
          <w:bCs/>
          <w:color w:val="002060"/>
          <w:sz w:val="36"/>
          <w:szCs w:val="36"/>
          <w:u w:val="single"/>
        </w:rPr>
        <w:t xml:space="preserve">Myth 7 Learning Disability Nurses work with </w:t>
      </w:r>
      <w:r w:rsidR="00FF7F00">
        <w:rPr>
          <w:b/>
          <w:bCs/>
          <w:color w:val="002060"/>
          <w:sz w:val="36"/>
          <w:szCs w:val="36"/>
          <w:u w:val="single"/>
        </w:rPr>
        <w:t>P</w:t>
      </w:r>
      <w:r>
        <w:rPr>
          <w:b/>
          <w:bCs/>
          <w:color w:val="002060"/>
          <w:sz w:val="36"/>
          <w:szCs w:val="36"/>
          <w:u w:val="single"/>
        </w:rPr>
        <w:t>eople with autism who don’t have a learning disability.</w:t>
      </w:r>
    </w:p>
    <w:p w:rsidR="00BB3084" w:rsidRDefault="00BB3084" w14:paraId="12F156E9" w14:textId="3FC57B97">
      <w:pPr>
        <w:rPr>
          <w:b/>
          <w:bCs/>
          <w:color w:val="002060"/>
          <w:sz w:val="36"/>
          <w:szCs w:val="36"/>
          <w:u w:val="single"/>
        </w:rPr>
      </w:pPr>
      <w:r>
        <w:rPr>
          <w:b/>
          <w:bCs/>
          <w:color w:val="002060"/>
          <w:sz w:val="36"/>
          <w:szCs w:val="36"/>
          <w:u w:val="single"/>
        </w:rPr>
        <w:t xml:space="preserve">Myth 8 Only Learning Disability Nurses complete mental capacity assessments for </w:t>
      </w:r>
      <w:r w:rsidR="00FF7F00">
        <w:rPr>
          <w:b/>
          <w:bCs/>
          <w:color w:val="002060"/>
          <w:sz w:val="36"/>
          <w:szCs w:val="36"/>
          <w:u w:val="single"/>
        </w:rPr>
        <w:t>P</w:t>
      </w:r>
      <w:r>
        <w:rPr>
          <w:b/>
          <w:bCs/>
          <w:color w:val="002060"/>
          <w:sz w:val="36"/>
          <w:szCs w:val="36"/>
          <w:u w:val="single"/>
        </w:rPr>
        <w:t xml:space="preserve">eople with a </w:t>
      </w:r>
      <w:r w:rsidR="00FF7F00">
        <w:rPr>
          <w:b/>
          <w:bCs/>
          <w:color w:val="002060"/>
          <w:sz w:val="36"/>
          <w:szCs w:val="36"/>
          <w:u w:val="single"/>
        </w:rPr>
        <w:t>L</w:t>
      </w:r>
      <w:r>
        <w:rPr>
          <w:b/>
          <w:bCs/>
          <w:color w:val="002060"/>
          <w:sz w:val="36"/>
          <w:szCs w:val="36"/>
          <w:u w:val="single"/>
        </w:rPr>
        <w:t xml:space="preserve">earning </w:t>
      </w:r>
      <w:r w:rsidR="00FF7F00">
        <w:rPr>
          <w:b/>
          <w:bCs/>
          <w:color w:val="002060"/>
          <w:sz w:val="36"/>
          <w:szCs w:val="36"/>
          <w:u w:val="single"/>
        </w:rPr>
        <w:t>D</w:t>
      </w:r>
      <w:r>
        <w:rPr>
          <w:b/>
          <w:bCs/>
          <w:color w:val="002060"/>
          <w:sz w:val="36"/>
          <w:szCs w:val="36"/>
          <w:u w:val="single"/>
        </w:rPr>
        <w:t>isability.</w:t>
      </w:r>
    </w:p>
    <w:p w:rsidR="00BB3084" w:rsidRDefault="00BB3084" w14:paraId="23E83B01" w14:textId="33564302">
      <w:pPr>
        <w:rPr>
          <w:b/>
          <w:bCs/>
          <w:color w:val="002060"/>
          <w:sz w:val="36"/>
          <w:szCs w:val="36"/>
          <w:u w:val="single"/>
        </w:rPr>
      </w:pPr>
      <w:r>
        <w:rPr>
          <w:b/>
          <w:bCs/>
          <w:color w:val="002060"/>
          <w:sz w:val="36"/>
          <w:szCs w:val="36"/>
          <w:u w:val="single"/>
        </w:rPr>
        <w:t xml:space="preserve">Myth 9 </w:t>
      </w:r>
      <w:r w:rsidR="00F541B8">
        <w:rPr>
          <w:b/>
          <w:bCs/>
          <w:color w:val="002060"/>
          <w:sz w:val="36"/>
          <w:szCs w:val="36"/>
          <w:u w:val="single"/>
        </w:rPr>
        <w:t xml:space="preserve">Learning Disability Nurses only work </w:t>
      </w:r>
      <w:r w:rsidR="00BA5F39">
        <w:rPr>
          <w:b/>
          <w:bCs/>
          <w:color w:val="002060"/>
          <w:sz w:val="36"/>
          <w:szCs w:val="36"/>
          <w:u w:val="single"/>
        </w:rPr>
        <w:t>in</w:t>
      </w:r>
      <w:r w:rsidR="00F541B8">
        <w:rPr>
          <w:b/>
          <w:bCs/>
          <w:color w:val="002060"/>
          <w:sz w:val="36"/>
          <w:szCs w:val="36"/>
          <w:u w:val="single"/>
        </w:rPr>
        <w:t xml:space="preserve"> the NHS and social care organisations.</w:t>
      </w:r>
    </w:p>
    <w:p w:rsidR="00F541B8" w:rsidRDefault="00F541B8" w14:paraId="7DFD9EA1" w14:textId="28E1E0F3">
      <w:pPr>
        <w:rPr>
          <w:b/>
          <w:bCs/>
          <w:color w:val="002060"/>
          <w:sz w:val="36"/>
          <w:szCs w:val="36"/>
          <w:u w:val="single"/>
        </w:rPr>
      </w:pPr>
      <w:r>
        <w:rPr>
          <w:b/>
          <w:bCs/>
          <w:color w:val="002060"/>
          <w:sz w:val="36"/>
          <w:szCs w:val="36"/>
          <w:u w:val="single"/>
        </w:rPr>
        <w:t xml:space="preserve">Myth 10 </w:t>
      </w:r>
      <w:r w:rsidR="00EA101B">
        <w:rPr>
          <w:b/>
          <w:bCs/>
          <w:color w:val="002060"/>
          <w:sz w:val="36"/>
          <w:szCs w:val="36"/>
          <w:u w:val="single"/>
        </w:rPr>
        <w:t>Learning Disability Nurses work with people who have dyslexia.</w:t>
      </w:r>
    </w:p>
    <w:p w:rsidR="0094596B" w:rsidRDefault="0094596B" w14:paraId="3257A1A7" w14:textId="77777777">
      <w:pPr>
        <w:rPr>
          <w:b/>
          <w:bCs/>
          <w:color w:val="002060"/>
          <w:sz w:val="36"/>
          <w:szCs w:val="36"/>
          <w:u w:val="single"/>
        </w:rPr>
      </w:pPr>
    </w:p>
    <w:p w:rsidR="00333662" w:rsidRDefault="00AB7690" w14:paraId="2B3AE1B9" w14:textId="685224B8">
      <w:pPr>
        <w:rPr>
          <w:b/>
          <w:bCs/>
          <w:color w:val="002060"/>
          <w:sz w:val="36"/>
          <w:szCs w:val="36"/>
          <w:u w:val="single"/>
        </w:rPr>
      </w:pPr>
      <w:r>
        <w:rPr>
          <w:b/>
          <w:bCs/>
          <w:color w:val="002060"/>
          <w:sz w:val="36"/>
          <w:szCs w:val="36"/>
          <w:u w:val="single"/>
        </w:rPr>
        <w:lastRenderedPageBreak/>
        <w:t>Overview</w:t>
      </w:r>
    </w:p>
    <w:p w:rsidRPr="007627D7" w:rsidR="00A77497" w:rsidP="00771A2C" w:rsidRDefault="000C7170" w14:paraId="609DE2DF" w14:textId="6F6BC30A">
      <w:pPr>
        <w:spacing w:line="360" w:lineRule="auto"/>
        <w:rPr>
          <w:color w:val="002060"/>
          <w:sz w:val="28"/>
          <w:szCs w:val="28"/>
        </w:rPr>
      </w:pPr>
      <w:r w:rsidRPr="007627D7">
        <w:rPr>
          <w:color w:val="002060"/>
          <w:sz w:val="28"/>
          <w:szCs w:val="28"/>
        </w:rPr>
        <w:t xml:space="preserve">There are 16,840 Registered Learning Disability Nurses (RNLDS) on the Nursing and Midwifery Council register (NHS Benchmarking Data, 2021). </w:t>
      </w:r>
      <w:r w:rsidRPr="007627D7" w:rsidR="00C84265">
        <w:rPr>
          <w:color w:val="002060"/>
          <w:sz w:val="28"/>
          <w:szCs w:val="28"/>
        </w:rPr>
        <w:t>Whilst t</w:t>
      </w:r>
      <w:r w:rsidRPr="007627D7">
        <w:rPr>
          <w:color w:val="002060"/>
          <w:sz w:val="28"/>
          <w:szCs w:val="28"/>
        </w:rPr>
        <w:t xml:space="preserve">his constitutes a small part of the </w:t>
      </w:r>
      <w:r w:rsidRPr="007627D7" w:rsidR="00A77497">
        <w:rPr>
          <w:color w:val="002060"/>
          <w:sz w:val="28"/>
          <w:szCs w:val="28"/>
        </w:rPr>
        <w:t xml:space="preserve">overall </w:t>
      </w:r>
      <w:r w:rsidRPr="007627D7">
        <w:rPr>
          <w:color w:val="002060"/>
          <w:sz w:val="28"/>
          <w:szCs w:val="28"/>
        </w:rPr>
        <w:t>nursing workforce</w:t>
      </w:r>
      <w:r w:rsidRPr="007627D7" w:rsidR="00B76B78">
        <w:rPr>
          <w:color w:val="002060"/>
          <w:sz w:val="28"/>
          <w:szCs w:val="28"/>
        </w:rPr>
        <w:t>,</w:t>
      </w:r>
      <w:r w:rsidRPr="007627D7" w:rsidR="00A77497">
        <w:rPr>
          <w:color w:val="002060"/>
          <w:sz w:val="28"/>
          <w:szCs w:val="28"/>
        </w:rPr>
        <w:t xml:space="preserve"> RNLDs hold an unparalleled qualification with unique skills and competencies acquired </w:t>
      </w:r>
      <w:r w:rsidRPr="007627D7">
        <w:rPr>
          <w:color w:val="002060"/>
          <w:sz w:val="28"/>
          <w:szCs w:val="28"/>
        </w:rPr>
        <w:t>through a 3-year university undergraduate degree</w:t>
      </w:r>
      <w:r w:rsidRPr="007627D7" w:rsidR="00A77497">
        <w:rPr>
          <w:color w:val="002060"/>
          <w:sz w:val="28"/>
          <w:szCs w:val="28"/>
        </w:rPr>
        <w:t xml:space="preserve">. </w:t>
      </w:r>
    </w:p>
    <w:p w:rsidRPr="007627D7" w:rsidR="008B4872" w:rsidP="00771A2C" w:rsidRDefault="00B53C73" w14:paraId="50131585" w14:textId="20638210">
      <w:pPr>
        <w:spacing w:line="360" w:lineRule="auto"/>
        <w:rPr>
          <w:color w:val="002060"/>
          <w:sz w:val="28"/>
          <w:szCs w:val="28"/>
        </w:rPr>
      </w:pPr>
      <w:r w:rsidRPr="007627D7">
        <w:rPr>
          <w:color w:val="002060"/>
          <w:sz w:val="28"/>
          <w:szCs w:val="28"/>
        </w:rPr>
        <w:t>RNLDs</w:t>
      </w:r>
      <w:r w:rsidRPr="007627D7" w:rsidR="000C7170">
        <w:rPr>
          <w:color w:val="002060"/>
          <w:sz w:val="28"/>
          <w:szCs w:val="28"/>
        </w:rPr>
        <w:t xml:space="preserve"> work in multiple settings across health and social care in a variety of organisations</w:t>
      </w:r>
      <w:r w:rsidRPr="0094596B" w:rsidR="00CF7A6E">
        <w:rPr>
          <w:color w:val="002060"/>
          <w:sz w:val="28"/>
          <w:szCs w:val="28"/>
        </w:rPr>
        <w:t>, in and</w:t>
      </w:r>
      <w:r w:rsidRPr="007627D7" w:rsidR="000C7170">
        <w:rPr>
          <w:color w:val="002060"/>
          <w:sz w:val="28"/>
          <w:szCs w:val="28"/>
        </w:rPr>
        <w:t xml:space="preserve"> outside of the NHS. The dispersed </w:t>
      </w:r>
      <w:r w:rsidRPr="007627D7" w:rsidR="00A77497">
        <w:rPr>
          <w:color w:val="002060"/>
          <w:sz w:val="28"/>
          <w:szCs w:val="28"/>
        </w:rPr>
        <w:t xml:space="preserve">nature of the </w:t>
      </w:r>
      <w:r w:rsidRPr="007627D7" w:rsidR="000C7170">
        <w:rPr>
          <w:color w:val="002060"/>
          <w:sz w:val="28"/>
          <w:szCs w:val="28"/>
        </w:rPr>
        <w:t>RNLD workforce makes it challenging to scope, track and evidence the contribution RNLDs make. Despite this, evidence does exist highlighting the difference RNLDs make in promoting holistic care (Cope and Shaw, 2019), providing specialist epilepsy intervention</w:t>
      </w:r>
      <w:r w:rsidRPr="007627D7" w:rsidR="00D14E6D">
        <w:rPr>
          <w:color w:val="002060"/>
          <w:sz w:val="28"/>
          <w:szCs w:val="28"/>
        </w:rPr>
        <w:t>s</w:t>
      </w:r>
      <w:r w:rsidRPr="007627D7" w:rsidR="000C7170">
        <w:rPr>
          <w:color w:val="002060"/>
          <w:sz w:val="28"/>
          <w:szCs w:val="28"/>
        </w:rPr>
        <w:t xml:space="preserve"> (Pennington et al., 2019), behavioural interventions (</w:t>
      </w:r>
      <w:r w:rsidRPr="007627D7" w:rsidR="000C7170">
        <w:rPr>
          <w:color w:val="002060"/>
          <w:sz w:val="28"/>
          <w:szCs w:val="28"/>
          <w:lang w:val="en-US"/>
        </w:rPr>
        <w:t>Dalgarno &amp; Riordan, 2014) and in liaison roles in acute care (Brown et al. 2016) and primary care</w:t>
      </w:r>
      <w:r w:rsidRPr="007627D7" w:rsidR="00D14E6D">
        <w:rPr>
          <w:color w:val="002060"/>
          <w:sz w:val="28"/>
          <w:szCs w:val="28"/>
          <w:lang w:val="en-US"/>
        </w:rPr>
        <w:t xml:space="preserve">, through </w:t>
      </w:r>
      <w:r w:rsidRPr="007627D7" w:rsidR="000C7170">
        <w:rPr>
          <w:color w:val="002060"/>
          <w:sz w:val="28"/>
          <w:szCs w:val="28"/>
          <w:lang w:val="en-US"/>
        </w:rPr>
        <w:t xml:space="preserve">facilitating and organizing health checks (NHSE, 2023). </w:t>
      </w:r>
    </w:p>
    <w:p w:rsidRPr="007627D7" w:rsidR="000C7170" w:rsidP="00771A2C" w:rsidRDefault="00F918B2" w14:paraId="058DCC7D" w14:textId="1192C3E5">
      <w:pPr>
        <w:spacing w:line="360" w:lineRule="auto"/>
        <w:rPr>
          <w:color w:val="002060"/>
          <w:sz w:val="28"/>
          <w:szCs w:val="28"/>
        </w:rPr>
      </w:pPr>
      <w:r w:rsidRPr="007627D7">
        <w:rPr>
          <w:color w:val="002060"/>
          <w:sz w:val="28"/>
          <w:szCs w:val="28"/>
          <w:lang w:val="en-US"/>
        </w:rPr>
        <w:t>Mafuba et al.</w:t>
      </w:r>
      <w:r w:rsidRPr="007627D7" w:rsidR="00FF7F00">
        <w:rPr>
          <w:color w:val="002060"/>
          <w:sz w:val="28"/>
          <w:szCs w:val="28"/>
          <w:lang w:val="en-US"/>
        </w:rPr>
        <w:t>,</w:t>
      </w:r>
      <w:r w:rsidRPr="007627D7">
        <w:rPr>
          <w:color w:val="002060"/>
          <w:sz w:val="28"/>
          <w:szCs w:val="28"/>
          <w:lang w:val="en-US"/>
        </w:rPr>
        <w:t xml:space="preserve"> (2023) has </w:t>
      </w:r>
      <w:r w:rsidRPr="007627D7">
        <w:rPr>
          <w:color w:val="002060"/>
          <w:sz w:val="28"/>
          <w:szCs w:val="28"/>
        </w:rPr>
        <w:t xml:space="preserve">demonstrated the importance of RNLDs and how they improve the health, healthcare experiences and quality of life of </w:t>
      </w:r>
      <w:r w:rsidRPr="007627D7" w:rsidR="00B53C73">
        <w:rPr>
          <w:color w:val="002060"/>
          <w:sz w:val="28"/>
          <w:szCs w:val="28"/>
        </w:rPr>
        <w:t>P</w:t>
      </w:r>
      <w:r w:rsidRPr="007627D7">
        <w:rPr>
          <w:color w:val="002060"/>
          <w:sz w:val="28"/>
          <w:szCs w:val="28"/>
        </w:rPr>
        <w:t xml:space="preserve">eople with </w:t>
      </w:r>
      <w:r w:rsidRPr="007627D7" w:rsidR="00B53C73">
        <w:rPr>
          <w:color w:val="002060"/>
          <w:sz w:val="28"/>
          <w:szCs w:val="28"/>
        </w:rPr>
        <w:t>a L</w:t>
      </w:r>
      <w:r w:rsidRPr="007627D7">
        <w:rPr>
          <w:color w:val="002060"/>
          <w:sz w:val="28"/>
          <w:szCs w:val="28"/>
        </w:rPr>
        <w:t xml:space="preserve">earning </w:t>
      </w:r>
      <w:r w:rsidRPr="007627D7" w:rsidR="00B53C73">
        <w:rPr>
          <w:color w:val="002060"/>
          <w:sz w:val="28"/>
          <w:szCs w:val="28"/>
        </w:rPr>
        <w:t>Disability</w:t>
      </w:r>
      <w:r w:rsidRPr="007627D7">
        <w:rPr>
          <w:color w:val="002060"/>
          <w:sz w:val="28"/>
          <w:szCs w:val="28"/>
        </w:rPr>
        <w:t xml:space="preserve">. </w:t>
      </w:r>
      <w:r w:rsidRPr="007627D7" w:rsidR="008B4872">
        <w:rPr>
          <w:color w:val="002060"/>
          <w:sz w:val="28"/>
          <w:szCs w:val="28"/>
        </w:rPr>
        <w:t xml:space="preserve">The nuanced and complex nature of RNLDs work has made it challenging for the profession to articulate its own unique contribution </w:t>
      </w:r>
      <w:r w:rsidRPr="007627D7" w:rsidR="00AB2E70">
        <w:rPr>
          <w:color w:val="002060"/>
          <w:sz w:val="28"/>
          <w:szCs w:val="28"/>
        </w:rPr>
        <w:t>(Mafuba, et al., 202</w:t>
      </w:r>
      <w:r w:rsidR="002721C3">
        <w:rPr>
          <w:color w:val="002060"/>
          <w:sz w:val="28"/>
          <w:szCs w:val="28"/>
        </w:rPr>
        <w:t>3</w:t>
      </w:r>
      <w:r w:rsidRPr="007627D7" w:rsidR="00AB2E70">
        <w:rPr>
          <w:color w:val="002060"/>
          <w:sz w:val="28"/>
          <w:szCs w:val="28"/>
        </w:rPr>
        <w:t xml:space="preserve">) </w:t>
      </w:r>
      <w:r w:rsidRPr="007627D7" w:rsidR="008B4872">
        <w:rPr>
          <w:color w:val="002060"/>
          <w:sz w:val="28"/>
          <w:szCs w:val="28"/>
        </w:rPr>
        <w:t xml:space="preserve">and </w:t>
      </w:r>
      <w:r w:rsidRPr="007627D7" w:rsidR="00ED6401">
        <w:rPr>
          <w:color w:val="002060"/>
          <w:sz w:val="28"/>
          <w:szCs w:val="28"/>
        </w:rPr>
        <w:t xml:space="preserve">importantly </w:t>
      </w:r>
      <w:r w:rsidRPr="007627D7" w:rsidR="007A701D">
        <w:rPr>
          <w:color w:val="002060"/>
          <w:sz w:val="28"/>
          <w:szCs w:val="28"/>
        </w:rPr>
        <w:t xml:space="preserve">the key difference </w:t>
      </w:r>
      <w:r w:rsidRPr="007627D7" w:rsidR="00ED6401">
        <w:rPr>
          <w:color w:val="002060"/>
          <w:sz w:val="28"/>
          <w:szCs w:val="28"/>
        </w:rPr>
        <w:t xml:space="preserve">RNLDs </w:t>
      </w:r>
      <w:r w:rsidRPr="007627D7" w:rsidR="007A701D">
        <w:rPr>
          <w:color w:val="002060"/>
          <w:sz w:val="28"/>
          <w:szCs w:val="28"/>
        </w:rPr>
        <w:t xml:space="preserve">make in terms of </w:t>
      </w:r>
      <w:r w:rsidRPr="007627D7" w:rsidR="00A43394">
        <w:rPr>
          <w:color w:val="002060"/>
          <w:sz w:val="28"/>
          <w:szCs w:val="28"/>
        </w:rPr>
        <w:t>health-related</w:t>
      </w:r>
      <w:r w:rsidRPr="007627D7" w:rsidR="007A701D">
        <w:rPr>
          <w:color w:val="002060"/>
          <w:sz w:val="28"/>
          <w:szCs w:val="28"/>
        </w:rPr>
        <w:t xml:space="preserve"> outcomes </w:t>
      </w:r>
      <w:r w:rsidRPr="007627D7" w:rsidR="00812530">
        <w:rPr>
          <w:color w:val="002060"/>
          <w:sz w:val="28"/>
          <w:szCs w:val="28"/>
        </w:rPr>
        <w:t>to policy makers, commissioners and health professionals outside of the profession.</w:t>
      </w:r>
    </w:p>
    <w:p w:rsidRPr="007627D7" w:rsidR="00FF7F00" w:rsidP="000F7D60" w:rsidRDefault="007A701D" w14:paraId="0BA38DBC" w14:textId="513004F8">
      <w:pPr>
        <w:spacing w:line="360" w:lineRule="auto"/>
        <w:rPr>
          <w:color w:val="002060"/>
          <w:sz w:val="28"/>
          <w:szCs w:val="28"/>
        </w:rPr>
      </w:pPr>
      <w:r w:rsidRPr="007627D7">
        <w:rPr>
          <w:color w:val="002060"/>
          <w:sz w:val="28"/>
          <w:szCs w:val="28"/>
        </w:rPr>
        <w:t>Th</w:t>
      </w:r>
      <w:r w:rsidR="00CD2C1E">
        <w:rPr>
          <w:color w:val="002060"/>
          <w:sz w:val="28"/>
          <w:szCs w:val="28"/>
        </w:rPr>
        <w:t>is</w:t>
      </w:r>
      <w:r w:rsidRPr="007627D7">
        <w:rPr>
          <w:color w:val="002060"/>
          <w:sz w:val="28"/>
          <w:szCs w:val="28"/>
        </w:rPr>
        <w:t xml:space="preserve"> </w:t>
      </w:r>
      <w:r w:rsidRPr="007627D7" w:rsidR="00F44CCD">
        <w:rPr>
          <w:color w:val="002060"/>
          <w:sz w:val="28"/>
          <w:szCs w:val="28"/>
        </w:rPr>
        <w:t>document</w:t>
      </w:r>
      <w:r w:rsidRPr="007627D7" w:rsidR="0043542E">
        <w:rPr>
          <w:color w:val="002060"/>
          <w:sz w:val="28"/>
          <w:szCs w:val="28"/>
        </w:rPr>
        <w:t xml:space="preserve"> </w:t>
      </w:r>
      <w:r w:rsidRPr="007627D7" w:rsidR="004959B0">
        <w:rPr>
          <w:color w:val="002060"/>
          <w:sz w:val="28"/>
          <w:szCs w:val="28"/>
        </w:rPr>
        <w:t>is</w:t>
      </w:r>
      <w:r w:rsidRPr="007627D7" w:rsidR="0043542E">
        <w:rPr>
          <w:color w:val="002060"/>
          <w:sz w:val="28"/>
          <w:szCs w:val="28"/>
        </w:rPr>
        <w:t xml:space="preserve"> </w:t>
      </w:r>
      <w:r w:rsidR="0024446C">
        <w:rPr>
          <w:color w:val="002060"/>
          <w:sz w:val="28"/>
          <w:szCs w:val="28"/>
        </w:rPr>
        <w:t xml:space="preserve">an </w:t>
      </w:r>
      <w:r w:rsidR="00E17E67">
        <w:rPr>
          <w:color w:val="002060"/>
          <w:sz w:val="28"/>
          <w:szCs w:val="28"/>
        </w:rPr>
        <w:t>output from</w:t>
      </w:r>
      <w:r w:rsidRPr="007627D7" w:rsidR="0043542E">
        <w:rPr>
          <w:color w:val="002060"/>
          <w:sz w:val="28"/>
          <w:szCs w:val="28"/>
        </w:rPr>
        <w:t xml:space="preserve"> a 12-month funded project supported by the RCN Foundation.</w:t>
      </w:r>
      <w:r w:rsidRPr="007627D7" w:rsidR="004959B0">
        <w:rPr>
          <w:color w:val="002060"/>
          <w:sz w:val="28"/>
          <w:szCs w:val="28"/>
        </w:rPr>
        <w:t xml:space="preserve"> </w:t>
      </w:r>
      <w:r w:rsidRPr="007627D7" w:rsidR="0043542E">
        <w:rPr>
          <w:color w:val="002060"/>
          <w:sz w:val="28"/>
          <w:szCs w:val="28"/>
        </w:rPr>
        <w:t>It</w:t>
      </w:r>
      <w:r w:rsidRPr="007627D7">
        <w:rPr>
          <w:color w:val="002060"/>
          <w:sz w:val="28"/>
          <w:szCs w:val="28"/>
        </w:rPr>
        <w:t xml:space="preserve"> aims to </w:t>
      </w:r>
      <w:r w:rsidRPr="007627D7" w:rsidR="00F44CCD">
        <w:rPr>
          <w:color w:val="002060"/>
          <w:sz w:val="28"/>
          <w:szCs w:val="28"/>
        </w:rPr>
        <w:t xml:space="preserve">help </w:t>
      </w:r>
      <w:r w:rsidRPr="007627D7">
        <w:rPr>
          <w:color w:val="002060"/>
          <w:sz w:val="28"/>
          <w:szCs w:val="28"/>
        </w:rPr>
        <w:t>demystify the role of the RNLD</w:t>
      </w:r>
      <w:r w:rsidRPr="007627D7" w:rsidR="00B76B78">
        <w:rPr>
          <w:color w:val="002060"/>
          <w:sz w:val="28"/>
          <w:szCs w:val="28"/>
        </w:rPr>
        <w:t xml:space="preserve"> and</w:t>
      </w:r>
      <w:r w:rsidRPr="007627D7" w:rsidR="00F44CCD">
        <w:rPr>
          <w:color w:val="002060"/>
          <w:sz w:val="28"/>
          <w:szCs w:val="28"/>
        </w:rPr>
        <w:t xml:space="preserve"> is based on </w:t>
      </w:r>
      <w:r w:rsidRPr="007627D7" w:rsidR="00812530">
        <w:rPr>
          <w:color w:val="002060"/>
          <w:sz w:val="28"/>
          <w:szCs w:val="28"/>
        </w:rPr>
        <w:t xml:space="preserve">several co-created group meetings </w:t>
      </w:r>
      <w:r w:rsidRPr="007627D7" w:rsidR="00F44CCD">
        <w:rPr>
          <w:color w:val="002060"/>
          <w:sz w:val="28"/>
          <w:szCs w:val="28"/>
        </w:rPr>
        <w:t xml:space="preserve">with </w:t>
      </w:r>
      <w:r w:rsidRPr="007627D7" w:rsidR="00AD6AD0">
        <w:rPr>
          <w:color w:val="002060"/>
          <w:sz w:val="28"/>
          <w:szCs w:val="28"/>
        </w:rPr>
        <w:t>P</w:t>
      </w:r>
      <w:r w:rsidRPr="007627D7" w:rsidR="00F44CCD">
        <w:rPr>
          <w:color w:val="002060"/>
          <w:sz w:val="28"/>
          <w:szCs w:val="28"/>
        </w:rPr>
        <w:t>eople with</w:t>
      </w:r>
      <w:r w:rsidRPr="007627D7" w:rsidR="00812530">
        <w:rPr>
          <w:color w:val="002060"/>
          <w:sz w:val="28"/>
          <w:szCs w:val="28"/>
        </w:rPr>
        <w:t xml:space="preserve"> a</w:t>
      </w:r>
      <w:r w:rsidRPr="007627D7" w:rsidR="00F44CCD">
        <w:rPr>
          <w:color w:val="002060"/>
          <w:sz w:val="28"/>
          <w:szCs w:val="28"/>
        </w:rPr>
        <w:t xml:space="preserve"> </w:t>
      </w:r>
      <w:r w:rsidRPr="007627D7" w:rsidR="00AD6AD0">
        <w:rPr>
          <w:color w:val="002060"/>
          <w:sz w:val="28"/>
          <w:szCs w:val="28"/>
        </w:rPr>
        <w:t>L</w:t>
      </w:r>
      <w:r w:rsidRPr="007627D7" w:rsidR="00F44CCD">
        <w:rPr>
          <w:color w:val="002060"/>
          <w:sz w:val="28"/>
          <w:szCs w:val="28"/>
        </w:rPr>
        <w:t xml:space="preserve">earning </w:t>
      </w:r>
      <w:r w:rsidRPr="007627D7" w:rsidR="00AD6AD0">
        <w:rPr>
          <w:color w:val="002060"/>
          <w:sz w:val="28"/>
          <w:szCs w:val="28"/>
        </w:rPr>
        <w:t>D</w:t>
      </w:r>
      <w:r w:rsidRPr="007627D7" w:rsidR="00F44CCD">
        <w:rPr>
          <w:color w:val="002060"/>
          <w:sz w:val="28"/>
          <w:szCs w:val="28"/>
        </w:rPr>
        <w:t>isability</w:t>
      </w:r>
      <w:r w:rsidR="001E732A">
        <w:rPr>
          <w:color w:val="002060"/>
          <w:sz w:val="28"/>
          <w:szCs w:val="28"/>
        </w:rPr>
        <w:t>,</w:t>
      </w:r>
      <w:r w:rsidR="007233F6">
        <w:rPr>
          <w:color w:val="002060"/>
          <w:sz w:val="28"/>
          <w:szCs w:val="28"/>
        </w:rPr>
        <w:t xml:space="preserve"> </w:t>
      </w:r>
      <w:r w:rsidR="00953092">
        <w:rPr>
          <w:color w:val="002060"/>
          <w:sz w:val="28"/>
          <w:szCs w:val="28"/>
        </w:rPr>
        <w:t xml:space="preserve">four </w:t>
      </w:r>
      <w:r w:rsidR="007233F6">
        <w:rPr>
          <w:color w:val="002060"/>
          <w:sz w:val="28"/>
          <w:szCs w:val="28"/>
        </w:rPr>
        <w:lastRenderedPageBreak/>
        <w:t xml:space="preserve">focus groups with </w:t>
      </w:r>
      <w:r w:rsidRPr="007627D7" w:rsidR="00F44CCD">
        <w:rPr>
          <w:color w:val="002060"/>
          <w:sz w:val="28"/>
          <w:szCs w:val="28"/>
        </w:rPr>
        <w:t xml:space="preserve">experts in the field and </w:t>
      </w:r>
      <w:r w:rsidRPr="007627D7" w:rsidR="00A43394">
        <w:rPr>
          <w:color w:val="002060"/>
          <w:sz w:val="28"/>
          <w:szCs w:val="28"/>
        </w:rPr>
        <w:t>practitioners</w:t>
      </w:r>
      <w:r w:rsidRPr="007627D7" w:rsidR="00F44CCD">
        <w:rPr>
          <w:color w:val="002060"/>
          <w:sz w:val="28"/>
          <w:szCs w:val="28"/>
        </w:rPr>
        <w:t xml:space="preserve"> </w:t>
      </w:r>
      <w:r w:rsidRPr="007627D7" w:rsidR="0043542E">
        <w:rPr>
          <w:color w:val="002060"/>
          <w:sz w:val="28"/>
          <w:szCs w:val="28"/>
        </w:rPr>
        <w:t>primarily</w:t>
      </w:r>
      <w:r w:rsidRPr="007627D7" w:rsidR="00271B78">
        <w:rPr>
          <w:color w:val="002060"/>
          <w:sz w:val="28"/>
          <w:szCs w:val="28"/>
        </w:rPr>
        <w:t xml:space="preserve"> in acute and primary care liaison roles.</w:t>
      </w:r>
      <w:r w:rsidRPr="007627D7" w:rsidR="00F44CCD">
        <w:rPr>
          <w:color w:val="002060"/>
          <w:sz w:val="28"/>
          <w:szCs w:val="28"/>
        </w:rPr>
        <w:t xml:space="preserve"> </w:t>
      </w:r>
    </w:p>
    <w:p w:rsidR="00F44CCD" w:rsidP="00F44CCD" w:rsidRDefault="00F44CCD" w14:paraId="45C05035" w14:textId="2174746F">
      <w:pPr>
        <w:rPr>
          <w:b/>
          <w:bCs/>
          <w:color w:val="002060"/>
          <w:sz w:val="36"/>
          <w:szCs w:val="36"/>
          <w:u w:val="single"/>
        </w:rPr>
      </w:pPr>
      <w:r>
        <w:rPr>
          <w:b/>
          <w:bCs/>
          <w:color w:val="002060"/>
          <w:sz w:val="36"/>
          <w:szCs w:val="36"/>
          <w:u w:val="single"/>
        </w:rPr>
        <w:t>Myth-busting</w:t>
      </w:r>
    </w:p>
    <w:p w:rsidRPr="00B53C73" w:rsidR="00F44CCD" w:rsidP="00F44CCD" w:rsidRDefault="00F44CCD" w14:paraId="0D593887" w14:textId="5DF0BCF7">
      <w:pPr>
        <w:rPr>
          <w:b/>
          <w:bCs/>
          <w:color w:val="002060"/>
          <w:sz w:val="28"/>
          <w:szCs w:val="28"/>
          <w:u w:val="single"/>
        </w:rPr>
      </w:pPr>
      <w:r w:rsidRPr="00B53C73">
        <w:rPr>
          <w:b/>
          <w:bCs/>
          <w:color w:val="002060"/>
          <w:sz w:val="28"/>
          <w:szCs w:val="28"/>
          <w:u w:val="single"/>
        </w:rPr>
        <w:t xml:space="preserve">Myth 1 Learning Disability Nurses don’t </w:t>
      </w:r>
      <w:r w:rsidR="00433B9D">
        <w:rPr>
          <w:b/>
          <w:bCs/>
          <w:color w:val="002060"/>
          <w:sz w:val="28"/>
          <w:szCs w:val="28"/>
          <w:u w:val="single"/>
        </w:rPr>
        <w:t>carry out</w:t>
      </w:r>
      <w:r w:rsidR="003A68B6">
        <w:rPr>
          <w:b/>
          <w:bCs/>
          <w:color w:val="002060"/>
          <w:sz w:val="28"/>
          <w:szCs w:val="28"/>
          <w:u w:val="single"/>
        </w:rPr>
        <w:t xml:space="preserve"> cli</w:t>
      </w:r>
      <w:r w:rsidRPr="00B53C73">
        <w:rPr>
          <w:b/>
          <w:bCs/>
          <w:color w:val="002060"/>
          <w:sz w:val="28"/>
          <w:szCs w:val="28"/>
          <w:u w:val="single"/>
        </w:rPr>
        <w:t>nical skills.</w:t>
      </w:r>
    </w:p>
    <w:p w:rsidR="005534A7" w:rsidRDefault="00F44CCD" w14:paraId="237E8802" w14:textId="10241CA7">
      <w:pPr>
        <w:rPr>
          <w:color w:val="002060"/>
          <w:sz w:val="28"/>
          <w:szCs w:val="28"/>
        </w:rPr>
      </w:pPr>
      <w:r w:rsidRPr="00B53C73">
        <w:rPr>
          <w:color w:val="002060"/>
          <w:sz w:val="28"/>
          <w:szCs w:val="28"/>
        </w:rPr>
        <w:t xml:space="preserve">No. </w:t>
      </w:r>
      <w:r w:rsidR="00B53C73">
        <w:rPr>
          <w:color w:val="002060"/>
          <w:sz w:val="28"/>
          <w:szCs w:val="28"/>
        </w:rPr>
        <w:t>RNLDs</w:t>
      </w:r>
      <w:r w:rsidRPr="00B53C73" w:rsidR="00A43394">
        <w:rPr>
          <w:color w:val="002060"/>
          <w:sz w:val="28"/>
          <w:szCs w:val="28"/>
        </w:rPr>
        <w:t xml:space="preserve"> are trained in the same basic physical care competencies as all</w:t>
      </w:r>
      <w:r w:rsidRPr="00B53C73" w:rsidR="00366CFF">
        <w:rPr>
          <w:color w:val="002060"/>
          <w:sz w:val="28"/>
          <w:szCs w:val="28"/>
        </w:rPr>
        <w:t xml:space="preserve"> fields of</w:t>
      </w:r>
      <w:r w:rsidRPr="00B53C73" w:rsidR="00A43394">
        <w:rPr>
          <w:color w:val="002060"/>
          <w:sz w:val="28"/>
          <w:szCs w:val="28"/>
        </w:rPr>
        <w:t xml:space="preserve"> </w:t>
      </w:r>
      <w:r w:rsidR="00D14E6D">
        <w:rPr>
          <w:color w:val="002060"/>
          <w:sz w:val="28"/>
          <w:szCs w:val="28"/>
        </w:rPr>
        <w:t>N</w:t>
      </w:r>
      <w:r w:rsidRPr="00B53C73" w:rsidR="00A43394">
        <w:rPr>
          <w:color w:val="002060"/>
          <w:sz w:val="28"/>
          <w:szCs w:val="28"/>
        </w:rPr>
        <w:t>urs</w:t>
      </w:r>
      <w:r w:rsidRPr="00B53C73" w:rsidR="00366CFF">
        <w:rPr>
          <w:color w:val="002060"/>
          <w:sz w:val="28"/>
          <w:szCs w:val="28"/>
        </w:rPr>
        <w:t>ing</w:t>
      </w:r>
      <w:r w:rsidRPr="00B53C73" w:rsidR="00A43394">
        <w:rPr>
          <w:color w:val="002060"/>
          <w:sz w:val="28"/>
          <w:szCs w:val="28"/>
        </w:rPr>
        <w:t xml:space="preserve">. </w:t>
      </w:r>
      <w:r w:rsidR="00B53C73">
        <w:rPr>
          <w:color w:val="002060"/>
          <w:sz w:val="28"/>
          <w:szCs w:val="28"/>
        </w:rPr>
        <w:t>RNLDs</w:t>
      </w:r>
      <w:r w:rsidRPr="00B53C73" w:rsidR="00A43394">
        <w:rPr>
          <w:color w:val="002060"/>
          <w:sz w:val="28"/>
          <w:szCs w:val="28"/>
        </w:rPr>
        <w:t xml:space="preserve"> may not work specifically in specialised wards, such as Oncology, Respiratory Units or Emergency Departments, but </w:t>
      </w:r>
      <w:r w:rsidR="00A3259D">
        <w:rPr>
          <w:color w:val="002060"/>
          <w:sz w:val="28"/>
          <w:szCs w:val="28"/>
        </w:rPr>
        <w:t>do carry out</w:t>
      </w:r>
      <w:r w:rsidRPr="00B53C73" w:rsidR="00A43394">
        <w:rPr>
          <w:color w:val="002060"/>
          <w:sz w:val="28"/>
          <w:szCs w:val="28"/>
        </w:rPr>
        <w:t xml:space="preserve"> clinical skills</w:t>
      </w:r>
      <w:r w:rsidR="00A3259D">
        <w:rPr>
          <w:color w:val="002060"/>
          <w:sz w:val="28"/>
          <w:szCs w:val="28"/>
        </w:rPr>
        <w:t xml:space="preserve"> </w:t>
      </w:r>
      <w:r w:rsidR="00B53C73">
        <w:rPr>
          <w:color w:val="002060"/>
          <w:sz w:val="28"/>
          <w:szCs w:val="28"/>
        </w:rPr>
        <w:t>s</w:t>
      </w:r>
      <w:r w:rsidRPr="00B53C73" w:rsidR="00A43394">
        <w:rPr>
          <w:color w:val="002060"/>
          <w:sz w:val="28"/>
          <w:szCs w:val="28"/>
        </w:rPr>
        <w:t xml:space="preserve">uch as </w:t>
      </w:r>
      <w:r w:rsidRPr="00B53C73" w:rsidR="00366CFF">
        <w:rPr>
          <w:color w:val="002060"/>
          <w:sz w:val="28"/>
          <w:szCs w:val="28"/>
        </w:rPr>
        <w:t xml:space="preserve">Percutaneous Endoscopic Gastrostomy </w:t>
      </w:r>
      <w:r w:rsidRPr="00B53C73" w:rsidR="00A43394">
        <w:rPr>
          <w:color w:val="002060"/>
          <w:sz w:val="28"/>
          <w:szCs w:val="28"/>
        </w:rPr>
        <w:t>feeds</w:t>
      </w:r>
      <w:r w:rsidRPr="00B53C73" w:rsidR="00366CFF">
        <w:rPr>
          <w:color w:val="002060"/>
          <w:sz w:val="28"/>
          <w:szCs w:val="28"/>
        </w:rPr>
        <w:t xml:space="preserve"> (PEG)</w:t>
      </w:r>
      <w:r w:rsidRPr="00B53C73" w:rsidR="00A43394">
        <w:rPr>
          <w:color w:val="002060"/>
          <w:sz w:val="28"/>
          <w:szCs w:val="28"/>
        </w:rPr>
        <w:t xml:space="preserve">, </w:t>
      </w:r>
      <w:r w:rsidR="005534A7">
        <w:rPr>
          <w:color w:val="002060"/>
          <w:sz w:val="28"/>
          <w:szCs w:val="28"/>
        </w:rPr>
        <w:t>depot injections</w:t>
      </w:r>
      <w:r w:rsidR="00A3259D">
        <w:rPr>
          <w:color w:val="002060"/>
          <w:sz w:val="28"/>
          <w:szCs w:val="28"/>
        </w:rPr>
        <w:t xml:space="preserve"> </w:t>
      </w:r>
      <w:r w:rsidRPr="00B53C73" w:rsidR="00A43394">
        <w:rPr>
          <w:color w:val="002060"/>
          <w:sz w:val="28"/>
          <w:szCs w:val="28"/>
        </w:rPr>
        <w:t>and</w:t>
      </w:r>
      <w:r w:rsidRPr="00B53C73" w:rsidR="00366CFF">
        <w:rPr>
          <w:color w:val="002060"/>
          <w:sz w:val="28"/>
          <w:szCs w:val="28"/>
        </w:rPr>
        <w:t xml:space="preserve"> support</w:t>
      </w:r>
      <w:r w:rsidRPr="00B53C73" w:rsidR="00A43394">
        <w:rPr>
          <w:color w:val="002060"/>
          <w:sz w:val="28"/>
          <w:szCs w:val="28"/>
        </w:rPr>
        <w:t xml:space="preserve"> enhanc</w:t>
      </w:r>
      <w:r w:rsidRPr="00B53C73" w:rsidR="00366CFF">
        <w:rPr>
          <w:color w:val="002060"/>
          <w:sz w:val="28"/>
          <w:szCs w:val="28"/>
        </w:rPr>
        <w:t>ed</w:t>
      </w:r>
      <w:r w:rsidRPr="00B53C73" w:rsidR="00A43394">
        <w:rPr>
          <w:color w:val="002060"/>
          <w:sz w:val="28"/>
          <w:szCs w:val="28"/>
        </w:rPr>
        <w:t xml:space="preserve"> mobility needs. </w:t>
      </w:r>
      <w:r w:rsidR="005534A7">
        <w:rPr>
          <w:color w:val="002060"/>
          <w:sz w:val="28"/>
          <w:szCs w:val="28"/>
        </w:rPr>
        <w:t>RNLDs</w:t>
      </w:r>
      <w:r w:rsidRPr="00B53C73" w:rsidR="00A43394">
        <w:rPr>
          <w:color w:val="002060"/>
          <w:sz w:val="28"/>
          <w:szCs w:val="28"/>
        </w:rPr>
        <w:t xml:space="preserve"> are</w:t>
      </w:r>
      <w:r w:rsidR="001954CE">
        <w:rPr>
          <w:color w:val="002060"/>
          <w:sz w:val="28"/>
          <w:szCs w:val="28"/>
        </w:rPr>
        <w:t xml:space="preserve"> also</w:t>
      </w:r>
      <w:r w:rsidRPr="00B53C73" w:rsidR="00A43394">
        <w:rPr>
          <w:color w:val="002060"/>
          <w:sz w:val="28"/>
          <w:szCs w:val="28"/>
        </w:rPr>
        <w:t xml:space="preserve"> regarded as having enhanced communication skills, a core clinical skill when working with </w:t>
      </w:r>
      <w:r w:rsidRPr="00B53C73" w:rsidR="00FF7F00">
        <w:rPr>
          <w:color w:val="002060"/>
          <w:sz w:val="28"/>
          <w:szCs w:val="28"/>
        </w:rPr>
        <w:t>P</w:t>
      </w:r>
      <w:r w:rsidRPr="00B53C73" w:rsidR="00A43394">
        <w:rPr>
          <w:color w:val="002060"/>
          <w:sz w:val="28"/>
          <w:szCs w:val="28"/>
        </w:rPr>
        <w:t xml:space="preserve">eople with a Learning Disability. </w:t>
      </w:r>
      <w:r w:rsidRPr="00B53C73" w:rsidR="00F31947">
        <w:rPr>
          <w:color w:val="002060"/>
          <w:sz w:val="28"/>
          <w:szCs w:val="28"/>
        </w:rPr>
        <w:t>This key clinical skill ensures that reasonable adjustments are made on behalf of People with a Learning Disability. This scoping review</w:t>
      </w:r>
      <w:r w:rsidR="00786BD0">
        <w:rPr>
          <w:color w:val="002060"/>
          <w:sz w:val="28"/>
          <w:szCs w:val="28"/>
        </w:rPr>
        <w:t xml:space="preserve"> link below</w:t>
      </w:r>
      <w:r w:rsidRPr="00B53C73" w:rsidR="00F31947">
        <w:rPr>
          <w:color w:val="002060"/>
          <w:sz w:val="28"/>
          <w:szCs w:val="28"/>
        </w:rPr>
        <w:t xml:space="preserve"> gives examples of</w:t>
      </w:r>
      <w:r w:rsidRPr="00B53C73" w:rsidR="00366CFF">
        <w:rPr>
          <w:color w:val="002060"/>
          <w:sz w:val="28"/>
          <w:szCs w:val="28"/>
        </w:rPr>
        <w:t xml:space="preserve"> the importance of making reasonable adjustments for People with a Learning Disability and </w:t>
      </w:r>
      <w:r w:rsidRPr="00B53C73" w:rsidR="00F31947">
        <w:rPr>
          <w:color w:val="002060"/>
          <w:sz w:val="28"/>
          <w:szCs w:val="28"/>
        </w:rPr>
        <w:t xml:space="preserve">where </w:t>
      </w:r>
      <w:r w:rsidR="00B53C73">
        <w:rPr>
          <w:color w:val="002060"/>
          <w:sz w:val="28"/>
          <w:szCs w:val="28"/>
        </w:rPr>
        <w:t xml:space="preserve">RNLDs </w:t>
      </w:r>
      <w:r w:rsidRPr="00B53C73" w:rsidR="00F31947">
        <w:rPr>
          <w:color w:val="002060"/>
          <w:sz w:val="28"/>
          <w:szCs w:val="28"/>
        </w:rPr>
        <w:t>have suppor</w:t>
      </w:r>
      <w:r w:rsidRPr="00B53C73" w:rsidR="00366CFF">
        <w:rPr>
          <w:color w:val="002060"/>
          <w:sz w:val="28"/>
          <w:szCs w:val="28"/>
        </w:rPr>
        <w:t xml:space="preserve">ted </w:t>
      </w:r>
      <w:r w:rsidRPr="00B53C73" w:rsidR="00F31947">
        <w:rPr>
          <w:color w:val="002060"/>
          <w:sz w:val="28"/>
          <w:szCs w:val="28"/>
        </w:rPr>
        <w:t>reasonable adjustments to be made in acut</w:t>
      </w:r>
      <w:r w:rsidRPr="00B53C73" w:rsidR="00366CFF">
        <w:rPr>
          <w:color w:val="002060"/>
          <w:sz w:val="28"/>
          <w:szCs w:val="28"/>
        </w:rPr>
        <w:t>e</w:t>
      </w:r>
      <w:r w:rsidRPr="00B53C73" w:rsidR="00366CFF">
        <w:rPr>
          <w:b/>
          <w:bCs/>
          <w:color w:val="002060"/>
          <w:sz w:val="28"/>
          <w:szCs w:val="28"/>
        </w:rPr>
        <w:t xml:space="preserve"> </w:t>
      </w:r>
      <w:r w:rsidRPr="00B53C73" w:rsidR="00366CFF">
        <w:rPr>
          <w:color w:val="002060"/>
          <w:sz w:val="28"/>
          <w:szCs w:val="28"/>
        </w:rPr>
        <w:t>care.</w:t>
      </w:r>
    </w:p>
    <w:p w:rsidRPr="00B53C73" w:rsidR="00827A53" w:rsidRDefault="00B53C73" w14:paraId="4F8053A1" w14:textId="786DB325">
      <w:pPr>
        <w:rPr>
          <w:b/>
          <w:bCs/>
          <w:color w:val="002060"/>
          <w:sz w:val="28"/>
          <w:szCs w:val="28"/>
        </w:rPr>
      </w:pPr>
      <w:r>
        <w:rPr>
          <w:color w:val="002060"/>
          <w:sz w:val="28"/>
          <w:szCs w:val="28"/>
        </w:rPr>
        <w:t xml:space="preserve"> </w:t>
      </w:r>
      <w:hyperlink w:history="1" r:id="rId12">
        <w:r w:rsidRPr="004B33DD">
          <w:rPr>
            <w:rStyle w:val="Hyperlink"/>
            <w:b/>
            <w:bCs/>
            <w:sz w:val="28"/>
            <w:szCs w:val="28"/>
          </w:rPr>
          <w:t>https://bmjopen.bmj.com/content/bmjopen/11/2/e039647.full.pdf</w:t>
        </w:r>
      </w:hyperlink>
    </w:p>
    <w:p w:rsidR="005D0DFA" w:rsidP="00F31947" w:rsidRDefault="005D0DFA" w14:paraId="1045E479" w14:textId="77777777">
      <w:pPr>
        <w:rPr>
          <w:b/>
          <w:bCs/>
          <w:color w:val="002060"/>
          <w:sz w:val="28"/>
          <w:szCs w:val="28"/>
          <w:u w:val="single"/>
        </w:rPr>
      </w:pPr>
    </w:p>
    <w:p w:rsidRPr="005534A7" w:rsidR="00F31947" w:rsidP="00F31947" w:rsidRDefault="00F31947" w14:paraId="50349EF9" w14:textId="5A6FDB88">
      <w:pPr>
        <w:rPr>
          <w:b/>
          <w:bCs/>
          <w:color w:val="002060"/>
          <w:sz w:val="28"/>
          <w:szCs w:val="28"/>
          <w:u w:val="single"/>
        </w:rPr>
      </w:pPr>
      <w:r w:rsidRPr="005534A7">
        <w:rPr>
          <w:b/>
          <w:bCs/>
          <w:color w:val="002060"/>
          <w:sz w:val="28"/>
          <w:szCs w:val="28"/>
          <w:u w:val="single"/>
        </w:rPr>
        <w:t>Myth 2 Learning Disability Nurses just facilitate social activities.</w:t>
      </w:r>
    </w:p>
    <w:p w:rsidR="00D853FC" w:rsidRDefault="00F31947" w14:paraId="10F83E82" w14:textId="70A796D4">
      <w:pPr>
        <w:rPr>
          <w:color w:val="002060"/>
          <w:sz w:val="28"/>
          <w:szCs w:val="28"/>
        </w:rPr>
      </w:pPr>
      <w:r w:rsidRPr="00B53C73">
        <w:rPr>
          <w:color w:val="002060"/>
          <w:sz w:val="28"/>
          <w:szCs w:val="28"/>
        </w:rPr>
        <w:t xml:space="preserve">No. </w:t>
      </w:r>
      <w:r w:rsidR="00586DAA">
        <w:rPr>
          <w:color w:val="002060"/>
          <w:sz w:val="28"/>
          <w:szCs w:val="28"/>
        </w:rPr>
        <w:t xml:space="preserve">Whilst </w:t>
      </w:r>
      <w:r w:rsidR="00775EA4">
        <w:rPr>
          <w:color w:val="002060"/>
          <w:sz w:val="28"/>
          <w:szCs w:val="28"/>
        </w:rPr>
        <w:t>RNLDs</w:t>
      </w:r>
      <w:r w:rsidR="00586DAA">
        <w:rPr>
          <w:color w:val="002060"/>
          <w:sz w:val="28"/>
          <w:szCs w:val="28"/>
        </w:rPr>
        <w:t xml:space="preserve"> can </w:t>
      </w:r>
      <w:r w:rsidR="002B187A">
        <w:rPr>
          <w:color w:val="002060"/>
          <w:sz w:val="28"/>
          <w:szCs w:val="28"/>
        </w:rPr>
        <w:t>support, signpost or</w:t>
      </w:r>
      <w:r w:rsidR="00FD4765">
        <w:rPr>
          <w:color w:val="002060"/>
          <w:sz w:val="28"/>
          <w:szCs w:val="28"/>
        </w:rPr>
        <w:t xml:space="preserve"> oversee a package of care that may include social activities, RNLDs have a range of skills to promote </w:t>
      </w:r>
      <w:r w:rsidR="00157E16">
        <w:rPr>
          <w:color w:val="002060"/>
          <w:sz w:val="28"/>
          <w:szCs w:val="28"/>
        </w:rPr>
        <w:t xml:space="preserve">the </w:t>
      </w:r>
      <w:r w:rsidR="00C370F0">
        <w:rPr>
          <w:color w:val="002060"/>
          <w:sz w:val="28"/>
          <w:szCs w:val="28"/>
        </w:rPr>
        <w:t xml:space="preserve">optimum health </w:t>
      </w:r>
      <w:r w:rsidR="00157E16">
        <w:rPr>
          <w:color w:val="002060"/>
          <w:sz w:val="28"/>
          <w:szCs w:val="28"/>
        </w:rPr>
        <w:t xml:space="preserve">and care </w:t>
      </w:r>
      <w:r w:rsidR="00C370F0">
        <w:rPr>
          <w:color w:val="002060"/>
          <w:sz w:val="28"/>
          <w:szCs w:val="28"/>
        </w:rPr>
        <w:t xml:space="preserve">for People with a Learning Disability. </w:t>
      </w:r>
      <w:r w:rsidR="005B0E2A">
        <w:rPr>
          <w:color w:val="002060"/>
          <w:sz w:val="28"/>
          <w:szCs w:val="28"/>
        </w:rPr>
        <w:t>RNLDs</w:t>
      </w:r>
      <w:r w:rsidR="00775EA4">
        <w:rPr>
          <w:color w:val="002060"/>
          <w:sz w:val="28"/>
          <w:szCs w:val="28"/>
        </w:rPr>
        <w:t xml:space="preserve"> </w:t>
      </w:r>
      <w:r w:rsidR="00F1174F">
        <w:rPr>
          <w:color w:val="002060"/>
          <w:sz w:val="28"/>
          <w:szCs w:val="28"/>
        </w:rPr>
        <w:t xml:space="preserve">are trained </w:t>
      </w:r>
      <w:r w:rsidR="005331F6">
        <w:rPr>
          <w:color w:val="002060"/>
          <w:sz w:val="28"/>
          <w:szCs w:val="28"/>
        </w:rPr>
        <w:t>in and can make a variety of different</w:t>
      </w:r>
      <w:r w:rsidR="00F1174F">
        <w:rPr>
          <w:color w:val="002060"/>
          <w:sz w:val="28"/>
          <w:szCs w:val="28"/>
        </w:rPr>
        <w:t xml:space="preserve"> health </w:t>
      </w:r>
      <w:r w:rsidR="005331F6">
        <w:rPr>
          <w:color w:val="002060"/>
          <w:sz w:val="28"/>
          <w:szCs w:val="28"/>
        </w:rPr>
        <w:t>assessments</w:t>
      </w:r>
      <w:r w:rsidR="00276CAD">
        <w:rPr>
          <w:color w:val="002060"/>
          <w:sz w:val="28"/>
          <w:szCs w:val="28"/>
        </w:rPr>
        <w:t xml:space="preserve"> depending on need</w:t>
      </w:r>
      <w:r w:rsidR="008B62E8">
        <w:rPr>
          <w:color w:val="002060"/>
          <w:sz w:val="28"/>
          <w:szCs w:val="28"/>
        </w:rPr>
        <w:t xml:space="preserve"> and specific associated health condition</w:t>
      </w:r>
      <w:r w:rsidR="005B0E2A">
        <w:rPr>
          <w:color w:val="002060"/>
          <w:sz w:val="28"/>
          <w:szCs w:val="28"/>
        </w:rPr>
        <w:t xml:space="preserve">. </w:t>
      </w:r>
      <w:r w:rsidR="00962914">
        <w:rPr>
          <w:color w:val="002060"/>
          <w:sz w:val="28"/>
          <w:szCs w:val="28"/>
        </w:rPr>
        <w:t xml:space="preserve">These </w:t>
      </w:r>
      <w:r w:rsidR="005B0E2A">
        <w:rPr>
          <w:color w:val="002060"/>
          <w:sz w:val="28"/>
          <w:szCs w:val="28"/>
        </w:rPr>
        <w:t xml:space="preserve">assessments </w:t>
      </w:r>
      <w:r w:rsidR="00962914">
        <w:rPr>
          <w:color w:val="002060"/>
          <w:sz w:val="28"/>
          <w:szCs w:val="28"/>
        </w:rPr>
        <w:t xml:space="preserve">range from, but are not exclusive to, </w:t>
      </w:r>
      <w:r w:rsidR="0003721B">
        <w:rPr>
          <w:color w:val="002060"/>
          <w:sz w:val="28"/>
          <w:szCs w:val="28"/>
        </w:rPr>
        <w:t>d</w:t>
      </w:r>
      <w:r w:rsidR="00962914">
        <w:rPr>
          <w:color w:val="002060"/>
          <w:sz w:val="28"/>
          <w:szCs w:val="28"/>
        </w:rPr>
        <w:t>ementia checklist</w:t>
      </w:r>
      <w:r w:rsidR="00F10F05">
        <w:rPr>
          <w:color w:val="002060"/>
          <w:sz w:val="28"/>
          <w:szCs w:val="28"/>
        </w:rPr>
        <w:t>s</w:t>
      </w:r>
      <w:r w:rsidR="00962914">
        <w:rPr>
          <w:color w:val="002060"/>
          <w:sz w:val="28"/>
          <w:szCs w:val="28"/>
        </w:rPr>
        <w:t xml:space="preserve">, pain </w:t>
      </w:r>
      <w:r w:rsidR="00F6640D">
        <w:rPr>
          <w:color w:val="002060"/>
          <w:sz w:val="28"/>
          <w:szCs w:val="28"/>
        </w:rPr>
        <w:t xml:space="preserve">assessments </w:t>
      </w:r>
      <w:r w:rsidR="005B0E2A">
        <w:rPr>
          <w:color w:val="002060"/>
          <w:sz w:val="28"/>
          <w:szCs w:val="28"/>
        </w:rPr>
        <w:t xml:space="preserve">and </w:t>
      </w:r>
      <w:r w:rsidR="0094596B">
        <w:rPr>
          <w:color w:val="002060"/>
          <w:sz w:val="28"/>
          <w:szCs w:val="28"/>
        </w:rPr>
        <w:t>a</w:t>
      </w:r>
      <w:r w:rsidRPr="0094596B" w:rsidR="005B0E2A">
        <w:rPr>
          <w:color w:val="002060"/>
          <w:sz w:val="28"/>
          <w:szCs w:val="28"/>
        </w:rPr>
        <w:t>re</w:t>
      </w:r>
      <w:r w:rsidR="005B0E2A">
        <w:rPr>
          <w:color w:val="002060"/>
          <w:sz w:val="28"/>
          <w:szCs w:val="28"/>
        </w:rPr>
        <w:t xml:space="preserve"> often grounded in nursing </w:t>
      </w:r>
      <w:r w:rsidR="00F10F05">
        <w:rPr>
          <w:color w:val="002060"/>
          <w:sz w:val="28"/>
          <w:szCs w:val="28"/>
        </w:rPr>
        <w:t>frameworks</w:t>
      </w:r>
      <w:r w:rsidR="005B0E2A">
        <w:rPr>
          <w:color w:val="002060"/>
          <w:sz w:val="28"/>
          <w:szCs w:val="28"/>
        </w:rPr>
        <w:t xml:space="preserve"> that RNLDs have developed themselves</w:t>
      </w:r>
      <w:r w:rsidR="00F10F05">
        <w:rPr>
          <w:color w:val="002060"/>
          <w:sz w:val="28"/>
          <w:szCs w:val="28"/>
        </w:rPr>
        <w:t>-</w:t>
      </w:r>
      <w:r w:rsidR="00CF5F71">
        <w:rPr>
          <w:color w:val="002060"/>
          <w:sz w:val="28"/>
          <w:szCs w:val="28"/>
        </w:rPr>
        <w:t xml:space="preserve"> for example </w:t>
      </w:r>
      <w:r w:rsidR="00F10F05">
        <w:rPr>
          <w:color w:val="002060"/>
          <w:sz w:val="28"/>
          <w:szCs w:val="28"/>
        </w:rPr>
        <w:t xml:space="preserve">see </w:t>
      </w:r>
      <w:r w:rsidR="00293841">
        <w:rPr>
          <w:color w:val="002060"/>
          <w:sz w:val="28"/>
          <w:szCs w:val="28"/>
        </w:rPr>
        <w:t>this link:</w:t>
      </w:r>
      <w:r w:rsidR="00D853FC">
        <w:rPr>
          <w:color w:val="002060"/>
          <w:sz w:val="28"/>
          <w:szCs w:val="28"/>
        </w:rPr>
        <w:t xml:space="preserve"> </w:t>
      </w:r>
    </w:p>
    <w:p w:rsidR="00A84BD4" w:rsidRDefault="00A84BD4" w14:paraId="542841AD" w14:textId="1C7756A0">
      <w:pPr>
        <w:rPr>
          <w:color w:val="002060"/>
          <w:sz w:val="28"/>
          <w:szCs w:val="28"/>
        </w:rPr>
      </w:pPr>
      <w:hyperlink w:history="1" r:id="rId13">
        <w:r w:rsidRPr="00EA0A82">
          <w:rPr>
            <w:rStyle w:val="Hyperlink"/>
            <w:sz w:val="28"/>
            <w:szCs w:val="28"/>
          </w:rPr>
          <w:t>https://uk.jkp.com/products/the-moulster-and-griffiths-learning-disability-nursing-model</w:t>
        </w:r>
      </w:hyperlink>
    </w:p>
    <w:p w:rsidR="00AD1DD5" w:rsidRDefault="00976480" w14:paraId="71790675" w14:textId="532F3376">
      <w:pPr>
        <w:rPr>
          <w:color w:val="002060"/>
          <w:sz w:val="28"/>
          <w:szCs w:val="28"/>
        </w:rPr>
      </w:pPr>
      <w:r>
        <w:rPr>
          <w:color w:val="002060"/>
          <w:sz w:val="28"/>
          <w:szCs w:val="28"/>
        </w:rPr>
        <w:t xml:space="preserve">RNLDs are </w:t>
      </w:r>
      <w:r w:rsidR="00A84BD4">
        <w:rPr>
          <w:color w:val="002060"/>
          <w:sz w:val="28"/>
          <w:szCs w:val="28"/>
        </w:rPr>
        <w:t xml:space="preserve">also </w:t>
      </w:r>
      <w:r>
        <w:rPr>
          <w:color w:val="002060"/>
          <w:sz w:val="28"/>
          <w:szCs w:val="28"/>
        </w:rPr>
        <w:t xml:space="preserve">known </w:t>
      </w:r>
      <w:r w:rsidR="007A4B8E">
        <w:rPr>
          <w:color w:val="002060"/>
          <w:sz w:val="28"/>
          <w:szCs w:val="28"/>
        </w:rPr>
        <w:t>for the</w:t>
      </w:r>
      <w:r w:rsidR="002437C6">
        <w:rPr>
          <w:color w:val="002060"/>
          <w:sz w:val="28"/>
          <w:szCs w:val="28"/>
        </w:rPr>
        <w:t xml:space="preserve"> person</w:t>
      </w:r>
      <w:r w:rsidR="00CF5F71">
        <w:rPr>
          <w:color w:val="002060"/>
          <w:sz w:val="28"/>
          <w:szCs w:val="28"/>
        </w:rPr>
        <w:t>-</w:t>
      </w:r>
      <w:r w:rsidR="002437C6">
        <w:rPr>
          <w:color w:val="002060"/>
          <w:sz w:val="28"/>
          <w:szCs w:val="28"/>
        </w:rPr>
        <w:t>centred</w:t>
      </w:r>
      <w:r w:rsidR="007A4B8E">
        <w:rPr>
          <w:color w:val="002060"/>
          <w:sz w:val="28"/>
          <w:szCs w:val="28"/>
        </w:rPr>
        <w:t xml:space="preserve"> holistic assessments and</w:t>
      </w:r>
      <w:r w:rsidR="00594AC1">
        <w:rPr>
          <w:color w:val="002060"/>
          <w:sz w:val="28"/>
          <w:szCs w:val="28"/>
        </w:rPr>
        <w:t xml:space="preserve"> </w:t>
      </w:r>
      <w:r w:rsidR="006E4BA9">
        <w:rPr>
          <w:color w:val="002060"/>
          <w:sz w:val="28"/>
          <w:szCs w:val="28"/>
        </w:rPr>
        <w:t>person-centred</w:t>
      </w:r>
      <w:r w:rsidR="007A4B8E">
        <w:rPr>
          <w:color w:val="002060"/>
          <w:sz w:val="28"/>
          <w:szCs w:val="28"/>
        </w:rPr>
        <w:t xml:space="preserve"> </w:t>
      </w:r>
      <w:r w:rsidR="00C614B2">
        <w:rPr>
          <w:color w:val="002060"/>
          <w:sz w:val="28"/>
          <w:szCs w:val="28"/>
        </w:rPr>
        <w:t xml:space="preserve">holistic </w:t>
      </w:r>
      <w:r w:rsidR="007A4B8E">
        <w:rPr>
          <w:color w:val="002060"/>
          <w:sz w:val="28"/>
          <w:szCs w:val="28"/>
        </w:rPr>
        <w:t>practices t</w:t>
      </w:r>
      <w:r w:rsidR="00CF2026">
        <w:rPr>
          <w:color w:val="002060"/>
          <w:sz w:val="28"/>
          <w:szCs w:val="28"/>
        </w:rPr>
        <w:t>h</w:t>
      </w:r>
      <w:r w:rsidR="007A4B8E">
        <w:rPr>
          <w:color w:val="002060"/>
          <w:sz w:val="28"/>
          <w:szCs w:val="28"/>
        </w:rPr>
        <w:t xml:space="preserve">ey carry out. </w:t>
      </w:r>
      <w:r w:rsidR="00F7231B">
        <w:rPr>
          <w:color w:val="002060"/>
          <w:sz w:val="28"/>
          <w:szCs w:val="28"/>
        </w:rPr>
        <w:t>F</w:t>
      </w:r>
      <w:r w:rsidR="008C5D92">
        <w:rPr>
          <w:color w:val="002060"/>
          <w:sz w:val="28"/>
          <w:szCs w:val="28"/>
        </w:rPr>
        <w:t>or more information see</w:t>
      </w:r>
      <w:r w:rsidR="00685AB4">
        <w:rPr>
          <w:color w:val="002060"/>
          <w:sz w:val="28"/>
          <w:szCs w:val="28"/>
        </w:rPr>
        <w:t xml:space="preserve"> below</w:t>
      </w:r>
      <w:r w:rsidR="008C5D92">
        <w:rPr>
          <w:color w:val="002060"/>
          <w:sz w:val="28"/>
          <w:szCs w:val="28"/>
        </w:rPr>
        <w:t>:</w:t>
      </w:r>
    </w:p>
    <w:p w:rsidR="00030DCF" w:rsidRDefault="00030DCF" w14:paraId="42D3CE0B" w14:textId="5447F676">
      <w:pPr>
        <w:rPr>
          <w:color w:val="002060"/>
          <w:sz w:val="28"/>
          <w:szCs w:val="28"/>
        </w:rPr>
      </w:pPr>
      <w:hyperlink w:history="1" r:id="rId14">
        <w:r w:rsidRPr="00EA0A82">
          <w:rPr>
            <w:rStyle w:val="Hyperlink"/>
            <w:sz w:val="28"/>
            <w:szCs w:val="28"/>
          </w:rPr>
          <w:t>http://dx.doi.org/10.13140/RG.2.2.10852.27524</w:t>
        </w:r>
      </w:hyperlink>
    </w:p>
    <w:p w:rsidR="005D7DED" w:rsidP="00DD3F51" w:rsidRDefault="005D7DED" w14:paraId="0B82C312" w14:textId="77777777">
      <w:pPr>
        <w:rPr>
          <w:color w:val="002060"/>
          <w:sz w:val="28"/>
          <w:szCs w:val="28"/>
        </w:rPr>
      </w:pPr>
    </w:p>
    <w:p w:rsidRPr="00DD3F51" w:rsidR="00DD3F51" w:rsidP="00DD3F51" w:rsidRDefault="00DD3F51" w14:paraId="2B671E4A" w14:textId="45F9641F">
      <w:pPr>
        <w:rPr>
          <w:b/>
          <w:bCs/>
          <w:color w:val="002060"/>
          <w:sz w:val="28"/>
          <w:szCs w:val="28"/>
          <w:u w:val="single"/>
        </w:rPr>
      </w:pPr>
      <w:r w:rsidRPr="00DD3F51">
        <w:rPr>
          <w:b/>
          <w:bCs/>
          <w:color w:val="002060"/>
          <w:sz w:val="28"/>
          <w:szCs w:val="28"/>
          <w:u w:val="single"/>
        </w:rPr>
        <w:lastRenderedPageBreak/>
        <w:t xml:space="preserve">Myth 3 Learning Disability Nurses </w:t>
      </w:r>
      <w:r w:rsidR="003946D8">
        <w:rPr>
          <w:b/>
          <w:bCs/>
          <w:color w:val="002060"/>
          <w:sz w:val="28"/>
          <w:szCs w:val="28"/>
          <w:u w:val="single"/>
        </w:rPr>
        <w:t xml:space="preserve">only </w:t>
      </w:r>
      <w:r w:rsidRPr="00DD3F51">
        <w:rPr>
          <w:b/>
          <w:bCs/>
          <w:color w:val="002060"/>
          <w:sz w:val="28"/>
          <w:szCs w:val="28"/>
          <w:u w:val="single"/>
        </w:rPr>
        <w:t>take people to health appointments and administer medication.</w:t>
      </w:r>
    </w:p>
    <w:p w:rsidR="00786BD0" w:rsidRDefault="00DD3F51" w14:paraId="7275FFB9" w14:textId="5A9F3DEE">
      <w:pPr>
        <w:rPr>
          <w:color w:val="002060"/>
          <w:sz w:val="28"/>
          <w:szCs w:val="28"/>
        </w:rPr>
      </w:pPr>
      <w:r w:rsidRPr="001954CE">
        <w:rPr>
          <w:color w:val="002060"/>
          <w:sz w:val="28"/>
          <w:szCs w:val="28"/>
        </w:rPr>
        <w:t>No. RNLDs work with a range of</w:t>
      </w:r>
      <w:r w:rsidR="003946D8">
        <w:rPr>
          <w:color w:val="002060"/>
          <w:sz w:val="28"/>
          <w:szCs w:val="28"/>
        </w:rPr>
        <w:t xml:space="preserve"> associated</w:t>
      </w:r>
      <w:r w:rsidRPr="001954CE">
        <w:rPr>
          <w:color w:val="002060"/>
          <w:sz w:val="28"/>
          <w:szCs w:val="28"/>
        </w:rPr>
        <w:t xml:space="preserve"> health support</w:t>
      </w:r>
      <w:r w:rsidR="003946D8">
        <w:rPr>
          <w:color w:val="002060"/>
          <w:sz w:val="28"/>
          <w:szCs w:val="28"/>
        </w:rPr>
        <w:t xml:space="preserve"> and key</w:t>
      </w:r>
      <w:r w:rsidRPr="001954CE">
        <w:rPr>
          <w:color w:val="002060"/>
          <w:sz w:val="28"/>
          <w:szCs w:val="28"/>
        </w:rPr>
        <w:t xml:space="preserve"> workers</w:t>
      </w:r>
      <w:r w:rsidR="003946D8">
        <w:rPr>
          <w:color w:val="002060"/>
          <w:sz w:val="28"/>
          <w:szCs w:val="28"/>
        </w:rPr>
        <w:t>, as well as</w:t>
      </w:r>
      <w:r w:rsidRPr="001954CE">
        <w:rPr>
          <w:color w:val="002060"/>
          <w:sz w:val="28"/>
          <w:szCs w:val="28"/>
        </w:rPr>
        <w:t xml:space="preserve"> other health professionals. They are skilled health professionals and over time have acquired specialist skills in areas such as epilepsy</w:t>
      </w:r>
      <w:r w:rsidR="00786BD0">
        <w:rPr>
          <w:color w:val="002060"/>
          <w:sz w:val="28"/>
          <w:szCs w:val="28"/>
        </w:rPr>
        <w:t xml:space="preserve">. </w:t>
      </w:r>
      <w:r w:rsidR="00812530">
        <w:rPr>
          <w:color w:val="002060"/>
          <w:sz w:val="28"/>
          <w:szCs w:val="28"/>
        </w:rPr>
        <w:t>R</w:t>
      </w:r>
      <w:r w:rsidR="00786BD0">
        <w:rPr>
          <w:color w:val="002060"/>
          <w:sz w:val="28"/>
          <w:szCs w:val="28"/>
        </w:rPr>
        <w:t xml:space="preserve">esearch has indicated </w:t>
      </w:r>
      <w:r w:rsidR="001954CE">
        <w:rPr>
          <w:color w:val="002060"/>
          <w:sz w:val="28"/>
          <w:szCs w:val="28"/>
        </w:rPr>
        <w:t xml:space="preserve">the impact and cost </w:t>
      </w:r>
      <w:r w:rsidR="004901C0">
        <w:rPr>
          <w:color w:val="002060"/>
          <w:sz w:val="28"/>
          <w:szCs w:val="28"/>
        </w:rPr>
        <w:t>benefit</w:t>
      </w:r>
      <w:r w:rsidR="001954CE">
        <w:rPr>
          <w:color w:val="002060"/>
          <w:sz w:val="28"/>
          <w:szCs w:val="28"/>
        </w:rPr>
        <w:t xml:space="preserve"> of RNLDs working with People with epilepsy </w:t>
      </w:r>
      <w:r w:rsidR="00812530">
        <w:rPr>
          <w:color w:val="002060"/>
          <w:sz w:val="28"/>
          <w:szCs w:val="28"/>
        </w:rPr>
        <w:t>using an epilepsy competency framework</w:t>
      </w:r>
      <w:r w:rsidR="00D14E6D">
        <w:rPr>
          <w:color w:val="002060"/>
          <w:sz w:val="28"/>
          <w:szCs w:val="28"/>
        </w:rPr>
        <w:t>-</w:t>
      </w:r>
      <w:r w:rsidR="00812530">
        <w:rPr>
          <w:color w:val="002060"/>
          <w:sz w:val="28"/>
          <w:szCs w:val="28"/>
        </w:rPr>
        <w:t xml:space="preserve"> </w:t>
      </w:r>
      <w:r w:rsidR="001954CE">
        <w:rPr>
          <w:color w:val="002060"/>
          <w:sz w:val="28"/>
          <w:szCs w:val="28"/>
        </w:rPr>
        <w:t xml:space="preserve">see </w:t>
      </w:r>
      <w:r w:rsidR="00786BD0">
        <w:rPr>
          <w:color w:val="002060"/>
          <w:sz w:val="28"/>
          <w:szCs w:val="28"/>
        </w:rPr>
        <w:t>the study below</w:t>
      </w:r>
      <w:r w:rsidR="00D14E6D">
        <w:rPr>
          <w:color w:val="002060"/>
          <w:sz w:val="28"/>
          <w:szCs w:val="28"/>
        </w:rPr>
        <w:t xml:space="preserve"> for more information</w:t>
      </w:r>
      <w:r w:rsidR="00786BD0">
        <w:rPr>
          <w:color w:val="002060"/>
          <w:sz w:val="28"/>
          <w:szCs w:val="28"/>
        </w:rPr>
        <w:t>:</w:t>
      </w:r>
      <w:r w:rsidR="00255E67">
        <w:rPr>
          <w:color w:val="002060"/>
          <w:sz w:val="28"/>
          <w:szCs w:val="28"/>
        </w:rPr>
        <w:t xml:space="preserve"> </w:t>
      </w:r>
      <w:hyperlink w:history="1" r:id="rId15">
        <w:r w:rsidRPr="00EA0A82" w:rsidR="00904B7C">
          <w:rPr>
            <w:rStyle w:val="Hyperlink"/>
            <w:sz w:val="28"/>
            <w:szCs w:val="28"/>
          </w:rPr>
          <w:t>https://doi.org/10.1111/jir.12679</w:t>
        </w:r>
      </w:hyperlink>
    </w:p>
    <w:p w:rsidR="00255E67" w:rsidRDefault="00283FB8" w14:paraId="26E67904" w14:textId="5F35C7F5">
      <w:pPr>
        <w:rPr>
          <w:color w:val="002060"/>
          <w:sz w:val="28"/>
          <w:szCs w:val="28"/>
        </w:rPr>
      </w:pPr>
      <w:r>
        <w:rPr>
          <w:color w:val="002060"/>
          <w:sz w:val="28"/>
          <w:szCs w:val="28"/>
        </w:rPr>
        <w:t>B</w:t>
      </w:r>
      <w:r w:rsidRPr="001954CE" w:rsidR="001954CE">
        <w:rPr>
          <w:color w:val="002060"/>
          <w:sz w:val="28"/>
          <w:szCs w:val="28"/>
        </w:rPr>
        <w:t>ehavioural</w:t>
      </w:r>
      <w:r w:rsidRPr="001954CE" w:rsidR="00DD3F51">
        <w:rPr>
          <w:color w:val="002060"/>
          <w:sz w:val="28"/>
          <w:szCs w:val="28"/>
        </w:rPr>
        <w:t xml:space="preserve"> management</w:t>
      </w:r>
      <w:r w:rsidR="00A46378">
        <w:rPr>
          <w:color w:val="002060"/>
          <w:sz w:val="28"/>
          <w:szCs w:val="28"/>
        </w:rPr>
        <w:t xml:space="preserve"> </w:t>
      </w:r>
      <w:r w:rsidR="00993150">
        <w:rPr>
          <w:color w:val="002060"/>
          <w:sz w:val="28"/>
          <w:szCs w:val="28"/>
        </w:rPr>
        <w:t>is another skill set domain that RNLDs possess</w:t>
      </w:r>
      <w:r w:rsidR="0039470D">
        <w:rPr>
          <w:color w:val="002060"/>
          <w:sz w:val="28"/>
          <w:szCs w:val="28"/>
        </w:rPr>
        <w:t>,</w:t>
      </w:r>
      <w:r w:rsidR="00993150">
        <w:rPr>
          <w:color w:val="002060"/>
          <w:sz w:val="28"/>
          <w:szCs w:val="28"/>
        </w:rPr>
        <w:t xml:space="preserve"> when working </w:t>
      </w:r>
      <w:r w:rsidR="00904B7C">
        <w:rPr>
          <w:color w:val="002060"/>
          <w:sz w:val="28"/>
          <w:szCs w:val="28"/>
        </w:rPr>
        <w:t xml:space="preserve">either </w:t>
      </w:r>
      <w:r w:rsidR="007E18F2">
        <w:rPr>
          <w:color w:val="002060"/>
          <w:sz w:val="28"/>
          <w:szCs w:val="28"/>
        </w:rPr>
        <w:t>directly</w:t>
      </w:r>
      <w:r w:rsidRPr="001954CE" w:rsidR="00DD3F51">
        <w:rPr>
          <w:color w:val="002060"/>
          <w:sz w:val="28"/>
          <w:szCs w:val="28"/>
        </w:rPr>
        <w:t xml:space="preserve"> with People with a Learning Disability</w:t>
      </w:r>
      <w:r w:rsidR="00130407">
        <w:rPr>
          <w:color w:val="002060"/>
          <w:sz w:val="28"/>
          <w:szCs w:val="28"/>
        </w:rPr>
        <w:t>,</w:t>
      </w:r>
      <w:r w:rsidR="007E18F2">
        <w:rPr>
          <w:color w:val="002060"/>
          <w:sz w:val="28"/>
          <w:szCs w:val="28"/>
        </w:rPr>
        <w:t xml:space="preserve"> or </w:t>
      </w:r>
      <w:r w:rsidR="000A4073">
        <w:rPr>
          <w:color w:val="002060"/>
          <w:sz w:val="28"/>
          <w:szCs w:val="28"/>
        </w:rPr>
        <w:t>in forensic</w:t>
      </w:r>
      <w:r w:rsidR="007E18F2">
        <w:rPr>
          <w:color w:val="002060"/>
          <w:sz w:val="28"/>
          <w:szCs w:val="28"/>
        </w:rPr>
        <w:t xml:space="preserve"> services. See the</w:t>
      </w:r>
      <w:r w:rsidR="001537BB">
        <w:rPr>
          <w:color w:val="002060"/>
          <w:sz w:val="28"/>
          <w:szCs w:val="28"/>
        </w:rPr>
        <w:t xml:space="preserve"> following</w:t>
      </w:r>
      <w:r w:rsidR="007E18F2">
        <w:rPr>
          <w:color w:val="002060"/>
          <w:sz w:val="28"/>
          <w:szCs w:val="28"/>
        </w:rPr>
        <w:t xml:space="preserve"> study </w:t>
      </w:r>
      <w:r w:rsidR="00255E67">
        <w:rPr>
          <w:color w:val="002060"/>
          <w:sz w:val="28"/>
          <w:szCs w:val="28"/>
        </w:rPr>
        <w:t>link for more information:</w:t>
      </w:r>
      <w:r w:rsidR="000A4073">
        <w:rPr>
          <w:color w:val="002060"/>
          <w:sz w:val="28"/>
          <w:szCs w:val="28"/>
        </w:rPr>
        <w:t xml:space="preserve"> </w:t>
      </w:r>
      <w:hyperlink w:history="1" r:id="rId16">
        <w:r w:rsidRPr="00EA0A82" w:rsidR="000A4073">
          <w:rPr>
            <w:rStyle w:val="Hyperlink"/>
            <w:sz w:val="28"/>
            <w:szCs w:val="28"/>
          </w:rPr>
          <w:t>https://doi.org/10.1108/JIDOB-11-2014-0017</w:t>
        </w:r>
      </w:hyperlink>
    </w:p>
    <w:p w:rsidRPr="001954CE" w:rsidR="000A4073" w:rsidRDefault="000A4073" w14:paraId="01D919CA" w14:textId="77777777">
      <w:pPr>
        <w:rPr>
          <w:color w:val="002060"/>
          <w:sz w:val="28"/>
          <w:szCs w:val="28"/>
        </w:rPr>
      </w:pPr>
    </w:p>
    <w:p w:rsidR="00812530" w:rsidP="00812530" w:rsidRDefault="00812530" w14:paraId="765A8626" w14:textId="77777777">
      <w:pPr>
        <w:rPr>
          <w:b/>
          <w:bCs/>
          <w:color w:val="002060"/>
          <w:sz w:val="28"/>
          <w:szCs w:val="28"/>
          <w:u w:val="single"/>
        </w:rPr>
      </w:pPr>
      <w:r w:rsidRPr="00812530">
        <w:rPr>
          <w:b/>
          <w:bCs/>
          <w:color w:val="002060"/>
          <w:sz w:val="28"/>
          <w:szCs w:val="28"/>
          <w:u w:val="single"/>
        </w:rPr>
        <w:t>Myth 4 Learning Disability nurses don’t work in advanced roles or carry out functions like prescribing different medicines.</w:t>
      </w:r>
    </w:p>
    <w:p w:rsidR="00D14E6D" w:rsidP="00812530" w:rsidRDefault="00DA5355" w14:paraId="762E9326" w14:textId="0D1BEA43">
      <w:pPr>
        <w:rPr>
          <w:color w:val="000000" w:themeColor="text1"/>
          <w:sz w:val="28"/>
          <w:szCs w:val="28"/>
        </w:rPr>
      </w:pPr>
      <w:r w:rsidRPr="005E295A">
        <w:rPr>
          <w:color w:val="002060"/>
          <w:sz w:val="28"/>
          <w:szCs w:val="28"/>
        </w:rPr>
        <w:t xml:space="preserve">No. Many RNLDs work at an advanced level of practice across the four </w:t>
      </w:r>
      <w:r w:rsidRPr="005E295A" w:rsidR="00B6164B">
        <w:rPr>
          <w:color w:val="002060"/>
          <w:sz w:val="28"/>
          <w:szCs w:val="28"/>
        </w:rPr>
        <w:t xml:space="preserve">UK </w:t>
      </w:r>
      <w:r w:rsidRPr="005E295A">
        <w:rPr>
          <w:color w:val="002060"/>
          <w:sz w:val="28"/>
          <w:szCs w:val="28"/>
        </w:rPr>
        <w:t xml:space="preserve">nations. </w:t>
      </w:r>
      <w:r w:rsidRPr="005E295A" w:rsidR="00B6164B">
        <w:rPr>
          <w:color w:val="002060"/>
          <w:sz w:val="28"/>
          <w:szCs w:val="28"/>
        </w:rPr>
        <w:t>Advanced practice is a</w:t>
      </w:r>
      <w:r w:rsidRPr="005E295A">
        <w:rPr>
          <w:color w:val="002060"/>
          <w:sz w:val="28"/>
          <w:szCs w:val="28"/>
        </w:rPr>
        <w:t xml:space="preserve"> higher level of practice </w:t>
      </w:r>
      <w:r w:rsidRPr="005E295A" w:rsidR="00B6164B">
        <w:rPr>
          <w:color w:val="002060"/>
          <w:sz w:val="28"/>
          <w:szCs w:val="28"/>
        </w:rPr>
        <w:t xml:space="preserve">which can </w:t>
      </w:r>
      <w:r w:rsidRPr="005E295A">
        <w:rPr>
          <w:color w:val="002060"/>
          <w:sz w:val="28"/>
          <w:szCs w:val="28"/>
        </w:rPr>
        <w:t>involve</w:t>
      </w:r>
      <w:r w:rsidRPr="005E295A" w:rsidR="00D14E6D">
        <w:rPr>
          <w:color w:val="002060"/>
          <w:sz w:val="28"/>
          <w:szCs w:val="28"/>
        </w:rPr>
        <w:t>, for example,</w:t>
      </w:r>
      <w:r w:rsidRPr="005E295A">
        <w:rPr>
          <w:color w:val="002060"/>
          <w:sz w:val="28"/>
          <w:szCs w:val="28"/>
        </w:rPr>
        <w:t xml:space="preserve"> RNLDs both prescribing medications and actively working to reduce the amount of medication people with a learning disability are on. A</w:t>
      </w:r>
      <w:r w:rsidRPr="005E295A" w:rsidR="00B6164B">
        <w:rPr>
          <w:color w:val="002060"/>
          <w:sz w:val="28"/>
          <w:szCs w:val="28"/>
        </w:rPr>
        <w:t>n</w:t>
      </w:r>
      <w:r w:rsidRPr="005E295A">
        <w:rPr>
          <w:color w:val="002060"/>
          <w:sz w:val="28"/>
          <w:szCs w:val="28"/>
        </w:rPr>
        <w:t xml:space="preserve"> example of this is the active engagement of RNLDs </w:t>
      </w:r>
      <w:r w:rsidRPr="005E295A" w:rsidR="00D14E6D">
        <w:rPr>
          <w:color w:val="002060"/>
          <w:sz w:val="28"/>
          <w:szCs w:val="28"/>
        </w:rPr>
        <w:t>through</w:t>
      </w:r>
      <w:r w:rsidRPr="005E295A">
        <w:rPr>
          <w:color w:val="002060"/>
          <w:sz w:val="28"/>
          <w:szCs w:val="28"/>
        </w:rPr>
        <w:t xml:space="preserve"> STOMP projects. STOMP stands for stop over-medicating people with learning disability, autism or both. For more information on</w:t>
      </w:r>
      <w:r w:rsidRPr="005E295A" w:rsidR="00D14E6D">
        <w:rPr>
          <w:color w:val="002060"/>
          <w:sz w:val="28"/>
          <w:szCs w:val="28"/>
        </w:rPr>
        <w:t xml:space="preserve"> the influence RNLDs working at an advanced level have made in this area see </w:t>
      </w:r>
      <w:hyperlink w:history="1" r:id="rId17">
        <w:r w:rsidRPr="0024132C" w:rsidR="00D14E6D">
          <w:rPr>
            <w:rStyle w:val="Hyperlink"/>
            <w:sz w:val="28"/>
            <w:szCs w:val="28"/>
          </w:rPr>
          <w:t>https://www.tewv.nhs.uk/news/stomphc/</w:t>
        </w:r>
      </w:hyperlink>
    </w:p>
    <w:p w:rsidRPr="00DA5355" w:rsidR="00DA5355" w:rsidP="00812530" w:rsidRDefault="00B0169B" w14:paraId="2B4887B8" w14:textId="625A7DE8">
      <w:pPr>
        <w:rPr>
          <w:color w:val="000000" w:themeColor="text1"/>
          <w:sz w:val="28"/>
          <w:szCs w:val="28"/>
        </w:rPr>
      </w:pPr>
      <w:r>
        <w:rPr>
          <w:color w:val="002060"/>
          <w:sz w:val="28"/>
          <w:szCs w:val="28"/>
        </w:rPr>
        <w:t>For m</w:t>
      </w:r>
      <w:r w:rsidRPr="004953DD" w:rsidR="00D14E6D">
        <w:rPr>
          <w:color w:val="002060"/>
          <w:sz w:val="28"/>
          <w:szCs w:val="28"/>
        </w:rPr>
        <w:t xml:space="preserve">ore information on the purpose of </w:t>
      </w:r>
      <w:r w:rsidRPr="004953DD" w:rsidR="00DA5355">
        <w:rPr>
          <w:color w:val="002060"/>
          <w:sz w:val="28"/>
          <w:szCs w:val="28"/>
        </w:rPr>
        <w:t>STOMP see</w:t>
      </w:r>
      <w:r w:rsidRPr="004953DD" w:rsidR="00B6164B">
        <w:rPr>
          <w:color w:val="002060"/>
          <w:sz w:val="28"/>
          <w:szCs w:val="28"/>
        </w:rPr>
        <w:t xml:space="preserve"> the following link:</w:t>
      </w:r>
      <w:r w:rsidRPr="004953DD" w:rsidR="00DA5355">
        <w:rPr>
          <w:color w:val="002060"/>
          <w:sz w:val="28"/>
          <w:szCs w:val="28"/>
        </w:rPr>
        <w:t xml:space="preserve"> </w:t>
      </w:r>
      <w:hyperlink w:history="1" r:id="rId18">
        <w:r w:rsidRPr="0024132C" w:rsidR="00DA5355">
          <w:rPr>
            <w:rStyle w:val="Hyperlink"/>
            <w:sz w:val="28"/>
            <w:szCs w:val="28"/>
          </w:rPr>
          <w:t>https://www.england.nhs.uk/learning-disabilities/improving-health/stomp-stamp/</w:t>
        </w:r>
      </w:hyperlink>
    </w:p>
    <w:p w:rsidR="005D0DFA" w:rsidP="00812530" w:rsidRDefault="005D0DFA" w14:paraId="5CF43847" w14:textId="77777777">
      <w:pPr>
        <w:rPr>
          <w:b/>
          <w:bCs/>
          <w:color w:val="002060"/>
          <w:sz w:val="28"/>
          <w:szCs w:val="28"/>
          <w:u w:val="single"/>
        </w:rPr>
      </w:pPr>
    </w:p>
    <w:p w:rsidR="00812530" w:rsidP="00812530" w:rsidRDefault="00812530" w14:paraId="0707C282" w14:textId="55CE0DCC">
      <w:pPr>
        <w:rPr>
          <w:b/>
          <w:bCs/>
          <w:color w:val="002060"/>
          <w:sz w:val="28"/>
          <w:szCs w:val="28"/>
          <w:u w:val="single"/>
        </w:rPr>
      </w:pPr>
      <w:r w:rsidRPr="00812530">
        <w:rPr>
          <w:b/>
          <w:bCs/>
          <w:color w:val="002060"/>
          <w:sz w:val="28"/>
          <w:szCs w:val="28"/>
          <w:u w:val="single"/>
        </w:rPr>
        <w:t>Myth 5 Learning Disability Nurses do everything related to the person with a learning disability to help mainstream health services.</w:t>
      </w:r>
    </w:p>
    <w:p w:rsidR="00175C66" w:rsidP="00812530" w:rsidRDefault="00B6164B" w14:paraId="24A01E3B" w14:textId="070BEB3D">
      <w:r w:rsidRPr="005E295A">
        <w:rPr>
          <w:color w:val="002060"/>
          <w:sz w:val="28"/>
          <w:szCs w:val="28"/>
        </w:rPr>
        <w:t>Not strictly true</w:t>
      </w:r>
      <w:r w:rsidR="005E295A">
        <w:rPr>
          <w:color w:val="002060"/>
          <w:sz w:val="28"/>
          <w:szCs w:val="28"/>
        </w:rPr>
        <w:t>,</w:t>
      </w:r>
      <w:r w:rsidRPr="005E295A">
        <w:rPr>
          <w:color w:val="002060"/>
          <w:sz w:val="28"/>
          <w:szCs w:val="28"/>
        </w:rPr>
        <w:t xml:space="preserve"> but in some </w:t>
      </w:r>
      <w:r w:rsidRPr="005E295A" w:rsidR="005E295A">
        <w:rPr>
          <w:color w:val="002060"/>
          <w:sz w:val="28"/>
          <w:szCs w:val="28"/>
        </w:rPr>
        <w:t>localities</w:t>
      </w:r>
      <w:r w:rsidRPr="005E295A">
        <w:rPr>
          <w:color w:val="002060"/>
          <w:sz w:val="28"/>
          <w:szCs w:val="28"/>
        </w:rPr>
        <w:t xml:space="preserve"> </w:t>
      </w:r>
      <w:r w:rsidR="005E295A">
        <w:rPr>
          <w:color w:val="002060"/>
          <w:sz w:val="28"/>
          <w:szCs w:val="28"/>
        </w:rPr>
        <w:t>w</w:t>
      </w:r>
      <w:r w:rsidRPr="005E295A">
        <w:rPr>
          <w:color w:val="002060"/>
          <w:sz w:val="28"/>
          <w:szCs w:val="28"/>
        </w:rPr>
        <w:t xml:space="preserve">here </w:t>
      </w:r>
      <w:r w:rsidR="005E295A">
        <w:rPr>
          <w:color w:val="002060"/>
          <w:sz w:val="28"/>
          <w:szCs w:val="28"/>
        </w:rPr>
        <w:t>there are</w:t>
      </w:r>
      <w:r w:rsidRPr="005E295A">
        <w:rPr>
          <w:color w:val="002060"/>
          <w:sz w:val="28"/>
          <w:szCs w:val="28"/>
        </w:rPr>
        <w:t xml:space="preserve"> not the resources to support </w:t>
      </w:r>
      <w:r w:rsidRPr="005E295A" w:rsidR="005E295A">
        <w:rPr>
          <w:color w:val="002060"/>
          <w:sz w:val="28"/>
          <w:szCs w:val="28"/>
        </w:rPr>
        <w:t>mainstream</w:t>
      </w:r>
      <w:r w:rsidRPr="005E295A">
        <w:rPr>
          <w:color w:val="002060"/>
          <w:sz w:val="28"/>
          <w:szCs w:val="28"/>
        </w:rPr>
        <w:t xml:space="preserve"> services</w:t>
      </w:r>
      <w:r w:rsidR="005E295A">
        <w:rPr>
          <w:color w:val="002060"/>
          <w:sz w:val="28"/>
          <w:szCs w:val="28"/>
        </w:rPr>
        <w:t>,</w:t>
      </w:r>
      <w:r w:rsidRPr="005E295A">
        <w:rPr>
          <w:color w:val="002060"/>
          <w:sz w:val="28"/>
          <w:szCs w:val="28"/>
        </w:rPr>
        <w:t xml:space="preserve"> </w:t>
      </w:r>
      <w:r w:rsidRPr="005E295A" w:rsidR="005E295A">
        <w:rPr>
          <w:color w:val="002060"/>
          <w:sz w:val="28"/>
          <w:szCs w:val="28"/>
        </w:rPr>
        <w:t>Community Teams</w:t>
      </w:r>
      <w:r w:rsidR="005E295A">
        <w:rPr>
          <w:color w:val="002060"/>
          <w:sz w:val="28"/>
          <w:szCs w:val="28"/>
        </w:rPr>
        <w:t>,</w:t>
      </w:r>
      <w:r w:rsidRPr="005E295A" w:rsidR="005E295A">
        <w:rPr>
          <w:color w:val="002060"/>
          <w:sz w:val="28"/>
          <w:szCs w:val="28"/>
        </w:rPr>
        <w:t xml:space="preserve"> or</w:t>
      </w:r>
      <w:r w:rsidR="005E295A">
        <w:rPr>
          <w:color w:val="002060"/>
          <w:sz w:val="28"/>
          <w:szCs w:val="28"/>
        </w:rPr>
        <w:t xml:space="preserve"> </w:t>
      </w:r>
      <w:r w:rsidR="00C90656">
        <w:rPr>
          <w:color w:val="002060"/>
          <w:sz w:val="28"/>
          <w:szCs w:val="28"/>
        </w:rPr>
        <w:t>an</w:t>
      </w:r>
      <w:r w:rsidRPr="005E295A" w:rsidR="005E295A">
        <w:rPr>
          <w:color w:val="002060"/>
          <w:sz w:val="28"/>
          <w:szCs w:val="28"/>
        </w:rPr>
        <w:t xml:space="preserve"> acute liaison RNLD, may facilitate mainstream health services and</w:t>
      </w:r>
      <w:r w:rsidR="005E295A">
        <w:rPr>
          <w:color w:val="002060"/>
          <w:sz w:val="28"/>
          <w:szCs w:val="28"/>
        </w:rPr>
        <w:t xml:space="preserve"> help</w:t>
      </w:r>
      <w:r w:rsidRPr="005E295A" w:rsidR="005E295A">
        <w:rPr>
          <w:color w:val="002060"/>
          <w:sz w:val="28"/>
          <w:szCs w:val="28"/>
        </w:rPr>
        <w:t xml:space="preserve"> </w:t>
      </w:r>
      <w:r w:rsidR="00C90656">
        <w:rPr>
          <w:color w:val="002060"/>
          <w:sz w:val="28"/>
          <w:szCs w:val="28"/>
        </w:rPr>
        <w:t xml:space="preserve">individual </w:t>
      </w:r>
      <w:r w:rsidR="00C90510">
        <w:rPr>
          <w:color w:val="002060"/>
          <w:sz w:val="28"/>
          <w:szCs w:val="28"/>
        </w:rPr>
        <w:t>P</w:t>
      </w:r>
      <w:r w:rsidRPr="005E295A" w:rsidR="005E295A">
        <w:rPr>
          <w:color w:val="002060"/>
          <w:sz w:val="28"/>
          <w:szCs w:val="28"/>
        </w:rPr>
        <w:t xml:space="preserve">eople with a </w:t>
      </w:r>
      <w:r w:rsidR="00C90510">
        <w:rPr>
          <w:color w:val="002060"/>
          <w:sz w:val="28"/>
          <w:szCs w:val="28"/>
        </w:rPr>
        <w:t>L</w:t>
      </w:r>
      <w:r w:rsidRPr="005E295A" w:rsidR="005E295A">
        <w:rPr>
          <w:color w:val="002060"/>
          <w:sz w:val="28"/>
          <w:szCs w:val="28"/>
        </w:rPr>
        <w:t xml:space="preserve">earning </w:t>
      </w:r>
      <w:r w:rsidR="00C90510">
        <w:rPr>
          <w:color w:val="002060"/>
          <w:sz w:val="28"/>
          <w:szCs w:val="28"/>
        </w:rPr>
        <w:t>D</w:t>
      </w:r>
      <w:r w:rsidRPr="005E295A" w:rsidR="005E295A">
        <w:rPr>
          <w:color w:val="002060"/>
          <w:sz w:val="28"/>
          <w:szCs w:val="28"/>
        </w:rPr>
        <w:t>isability</w:t>
      </w:r>
      <w:r w:rsidR="005E295A">
        <w:rPr>
          <w:color w:val="002060"/>
          <w:sz w:val="28"/>
          <w:szCs w:val="28"/>
        </w:rPr>
        <w:t xml:space="preserve">. </w:t>
      </w:r>
      <w:r w:rsidR="005F4BE0">
        <w:rPr>
          <w:color w:val="002060"/>
          <w:sz w:val="28"/>
          <w:szCs w:val="28"/>
        </w:rPr>
        <w:t>L</w:t>
      </w:r>
      <w:r w:rsidR="005E295A">
        <w:rPr>
          <w:color w:val="002060"/>
          <w:sz w:val="28"/>
          <w:szCs w:val="28"/>
        </w:rPr>
        <w:t xml:space="preserve">ocalities which </w:t>
      </w:r>
      <w:r w:rsidR="002C53B4">
        <w:rPr>
          <w:color w:val="002060"/>
          <w:sz w:val="28"/>
          <w:szCs w:val="28"/>
        </w:rPr>
        <w:t xml:space="preserve">have </w:t>
      </w:r>
      <w:r w:rsidR="005E295A">
        <w:rPr>
          <w:color w:val="002060"/>
          <w:sz w:val="28"/>
          <w:szCs w:val="28"/>
        </w:rPr>
        <w:t>invest</w:t>
      </w:r>
      <w:r w:rsidR="005F4BE0">
        <w:rPr>
          <w:color w:val="002060"/>
          <w:sz w:val="28"/>
          <w:szCs w:val="28"/>
        </w:rPr>
        <w:t>ed</w:t>
      </w:r>
      <w:r w:rsidR="005E295A">
        <w:rPr>
          <w:color w:val="002060"/>
          <w:sz w:val="28"/>
          <w:szCs w:val="28"/>
        </w:rPr>
        <w:t xml:space="preserve"> in RNLDs working in acute</w:t>
      </w:r>
      <w:r w:rsidR="00EF24D4">
        <w:rPr>
          <w:color w:val="002060"/>
          <w:sz w:val="28"/>
          <w:szCs w:val="28"/>
        </w:rPr>
        <w:t xml:space="preserve"> and </w:t>
      </w:r>
      <w:r w:rsidR="005E295A">
        <w:rPr>
          <w:color w:val="002060"/>
          <w:sz w:val="28"/>
          <w:szCs w:val="28"/>
        </w:rPr>
        <w:t xml:space="preserve">primary care, or </w:t>
      </w:r>
      <w:r w:rsidR="00C90656">
        <w:rPr>
          <w:color w:val="002060"/>
          <w:sz w:val="28"/>
          <w:szCs w:val="28"/>
        </w:rPr>
        <w:t xml:space="preserve">where </w:t>
      </w:r>
      <w:r w:rsidR="005E295A">
        <w:rPr>
          <w:color w:val="002060"/>
          <w:sz w:val="28"/>
          <w:szCs w:val="28"/>
        </w:rPr>
        <w:t>mainstream services have employed RNLDs</w:t>
      </w:r>
      <w:r w:rsidR="002537C3">
        <w:rPr>
          <w:color w:val="002060"/>
          <w:sz w:val="28"/>
          <w:szCs w:val="28"/>
        </w:rPr>
        <w:t xml:space="preserve"> </w:t>
      </w:r>
      <w:r w:rsidR="002537C3">
        <w:rPr>
          <w:color w:val="002060"/>
          <w:sz w:val="28"/>
          <w:szCs w:val="28"/>
        </w:rPr>
        <w:lastRenderedPageBreak/>
        <w:t>directly</w:t>
      </w:r>
      <w:r w:rsidR="005F4BE0">
        <w:rPr>
          <w:color w:val="002060"/>
          <w:sz w:val="28"/>
          <w:szCs w:val="28"/>
        </w:rPr>
        <w:t>,</w:t>
      </w:r>
      <w:r w:rsidR="005E295A">
        <w:rPr>
          <w:color w:val="002060"/>
          <w:sz w:val="28"/>
          <w:szCs w:val="28"/>
        </w:rPr>
        <w:t xml:space="preserve"> RNLDs make a difference to reducing inequalities and improving the health outcomes of People with a </w:t>
      </w:r>
      <w:r w:rsidR="00B900FF">
        <w:rPr>
          <w:color w:val="002060"/>
          <w:sz w:val="28"/>
          <w:szCs w:val="28"/>
        </w:rPr>
        <w:t>L</w:t>
      </w:r>
      <w:r w:rsidR="005E295A">
        <w:rPr>
          <w:color w:val="002060"/>
          <w:sz w:val="28"/>
          <w:szCs w:val="28"/>
        </w:rPr>
        <w:t xml:space="preserve">earning </w:t>
      </w:r>
      <w:r w:rsidR="00B900FF">
        <w:rPr>
          <w:color w:val="002060"/>
          <w:sz w:val="28"/>
          <w:szCs w:val="28"/>
        </w:rPr>
        <w:t>D</w:t>
      </w:r>
      <w:r w:rsidR="005E295A">
        <w:rPr>
          <w:color w:val="002060"/>
          <w:sz w:val="28"/>
          <w:szCs w:val="28"/>
        </w:rPr>
        <w:t>isability. RNLDs</w:t>
      </w:r>
      <w:r w:rsidR="005F4BE0">
        <w:rPr>
          <w:color w:val="002060"/>
          <w:sz w:val="28"/>
          <w:szCs w:val="28"/>
        </w:rPr>
        <w:t xml:space="preserve"> operating at varying levels of practice</w:t>
      </w:r>
      <w:r w:rsidR="005E295A">
        <w:rPr>
          <w:color w:val="002060"/>
          <w:sz w:val="28"/>
          <w:szCs w:val="28"/>
        </w:rPr>
        <w:t xml:space="preserve"> will</w:t>
      </w:r>
      <w:r w:rsidR="00C90656">
        <w:rPr>
          <w:color w:val="002060"/>
          <w:sz w:val="28"/>
          <w:szCs w:val="28"/>
        </w:rPr>
        <w:t xml:space="preserve"> utilise diplomacy and negotiation skills to highlight the significant health needs </w:t>
      </w:r>
      <w:r w:rsidR="00271B78">
        <w:rPr>
          <w:color w:val="002060"/>
          <w:sz w:val="28"/>
          <w:szCs w:val="28"/>
        </w:rPr>
        <w:t>P</w:t>
      </w:r>
      <w:r w:rsidR="00C90656">
        <w:rPr>
          <w:color w:val="002060"/>
          <w:sz w:val="28"/>
          <w:szCs w:val="28"/>
        </w:rPr>
        <w:t xml:space="preserve">eople with </w:t>
      </w:r>
      <w:r w:rsidR="00271B78">
        <w:rPr>
          <w:color w:val="002060"/>
          <w:sz w:val="28"/>
          <w:szCs w:val="28"/>
        </w:rPr>
        <w:t>a L</w:t>
      </w:r>
      <w:r w:rsidR="00C90656">
        <w:rPr>
          <w:color w:val="002060"/>
          <w:sz w:val="28"/>
          <w:szCs w:val="28"/>
        </w:rPr>
        <w:t xml:space="preserve">earning </w:t>
      </w:r>
      <w:r w:rsidR="00271B78">
        <w:rPr>
          <w:color w:val="002060"/>
          <w:sz w:val="28"/>
          <w:szCs w:val="28"/>
        </w:rPr>
        <w:t>D</w:t>
      </w:r>
      <w:r w:rsidR="00C90656">
        <w:rPr>
          <w:color w:val="002060"/>
          <w:sz w:val="28"/>
          <w:szCs w:val="28"/>
        </w:rPr>
        <w:t>isabilit</w:t>
      </w:r>
      <w:r w:rsidR="00271B78">
        <w:rPr>
          <w:color w:val="002060"/>
          <w:sz w:val="28"/>
          <w:szCs w:val="28"/>
        </w:rPr>
        <w:t>y</w:t>
      </w:r>
      <w:r w:rsidR="00C90656">
        <w:rPr>
          <w:color w:val="002060"/>
          <w:sz w:val="28"/>
          <w:szCs w:val="28"/>
        </w:rPr>
        <w:t xml:space="preserve"> have</w:t>
      </w:r>
      <w:r w:rsidR="005F4BE0">
        <w:rPr>
          <w:color w:val="002060"/>
          <w:sz w:val="28"/>
          <w:szCs w:val="28"/>
        </w:rPr>
        <w:t>.</w:t>
      </w:r>
      <w:r w:rsidR="00C90656">
        <w:rPr>
          <w:color w:val="002060"/>
          <w:sz w:val="28"/>
          <w:szCs w:val="28"/>
        </w:rPr>
        <w:t xml:space="preserve"> </w:t>
      </w:r>
      <w:r w:rsidR="005F4BE0">
        <w:rPr>
          <w:color w:val="002060"/>
          <w:sz w:val="28"/>
          <w:szCs w:val="28"/>
        </w:rPr>
        <w:t xml:space="preserve">This </w:t>
      </w:r>
      <w:r w:rsidR="00C90656">
        <w:rPr>
          <w:color w:val="002060"/>
          <w:sz w:val="28"/>
          <w:szCs w:val="28"/>
        </w:rPr>
        <w:t>ensure</w:t>
      </w:r>
      <w:r w:rsidR="005F4BE0">
        <w:rPr>
          <w:color w:val="002060"/>
          <w:sz w:val="28"/>
          <w:szCs w:val="28"/>
        </w:rPr>
        <w:t>s</w:t>
      </w:r>
      <w:r w:rsidR="00C90656">
        <w:rPr>
          <w:color w:val="002060"/>
          <w:sz w:val="28"/>
          <w:szCs w:val="28"/>
        </w:rPr>
        <w:t xml:space="preserve"> reasonable adjustments are made and access to the required service is achieved</w:t>
      </w:r>
      <w:r w:rsidR="005F4BE0">
        <w:rPr>
          <w:color w:val="002060"/>
          <w:sz w:val="28"/>
          <w:szCs w:val="28"/>
        </w:rPr>
        <w:t xml:space="preserve"> and monitored against benchmark data.</w:t>
      </w:r>
      <w:r w:rsidR="00C90656">
        <w:rPr>
          <w:color w:val="002060"/>
          <w:sz w:val="28"/>
          <w:szCs w:val="28"/>
        </w:rPr>
        <w:t xml:space="preserve"> </w:t>
      </w:r>
      <w:r w:rsidR="00FA3069">
        <w:rPr>
          <w:color w:val="002060"/>
          <w:sz w:val="28"/>
          <w:szCs w:val="28"/>
        </w:rPr>
        <w:t>Th</w:t>
      </w:r>
      <w:r w:rsidR="00D91E8D">
        <w:rPr>
          <w:color w:val="002060"/>
          <w:sz w:val="28"/>
          <w:szCs w:val="28"/>
        </w:rPr>
        <w:t xml:space="preserve">e project summary </w:t>
      </w:r>
      <w:r w:rsidR="00175C66">
        <w:rPr>
          <w:color w:val="002060"/>
          <w:sz w:val="28"/>
          <w:szCs w:val="28"/>
        </w:rPr>
        <w:t>below</w:t>
      </w:r>
      <w:r w:rsidR="00FA3069">
        <w:rPr>
          <w:color w:val="002060"/>
          <w:sz w:val="28"/>
          <w:szCs w:val="28"/>
        </w:rPr>
        <w:t xml:space="preserve"> provides an oversight of</w:t>
      </w:r>
      <w:r w:rsidR="007D355A">
        <w:rPr>
          <w:color w:val="002060"/>
          <w:sz w:val="28"/>
          <w:szCs w:val="28"/>
        </w:rPr>
        <w:t xml:space="preserve"> some of the </w:t>
      </w:r>
      <w:r w:rsidR="00EC7BDB">
        <w:rPr>
          <w:color w:val="002060"/>
          <w:sz w:val="28"/>
          <w:szCs w:val="28"/>
        </w:rPr>
        <w:t>activities liaison</w:t>
      </w:r>
      <w:r w:rsidR="00FA3069">
        <w:rPr>
          <w:color w:val="002060"/>
          <w:sz w:val="28"/>
          <w:szCs w:val="28"/>
        </w:rPr>
        <w:t xml:space="preserve"> </w:t>
      </w:r>
      <w:r w:rsidR="007D355A">
        <w:rPr>
          <w:color w:val="002060"/>
          <w:sz w:val="28"/>
          <w:szCs w:val="28"/>
        </w:rPr>
        <w:t>nurses do and some of the challenges they face</w:t>
      </w:r>
      <w:r w:rsidR="005E6B65">
        <w:rPr>
          <w:color w:val="002060"/>
          <w:sz w:val="28"/>
          <w:szCs w:val="28"/>
        </w:rPr>
        <w:t xml:space="preserve"> in carrying out such activities</w:t>
      </w:r>
      <w:r w:rsidR="007D355A">
        <w:rPr>
          <w:color w:val="002060"/>
          <w:sz w:val="28"/>
          <w:szCs w:val="28"/>
        </w:rPr>
        <w:t>:</w:t>
      </w:r>
      <w:r w:rsidRPr="00175C66" w:rsidR="00175C66">
        <w:t xml:space="preserve"> </w:t>
      </w:r>
    </w:p>
    <w:p w:rsidR="00CD688A" w:rsidP="00812530" w:rsidRDefault="00175C66" w14:paraId="42BECCA9" w14:textId="768BB1AE">
      <w:pPr>
        <w:rPr>
          <w:rStyle w:val="Hyperlink"/>
          <w:sz w:val="28"/>
          <w:szCs w:val="28"/>
        </w:rPr>
      </w:pPr>
      <w:hyperlink w:history="1" r:id="rId19">
        <w:r w:rsidRPr="00175C66">
          <w:rPr>
            <w:rStyle w:val="Hyperlink"/>
            <w:sz w:val="28"/>
            <w:szCs w:val="28"/>
          </w:rPr>
          <w:t>Learning+Disability+Liaison+Nursing+Report+Summary+2020+(1).pdf</w:t>
        </w:r>
      </w:hyperlink>
    </w:p>
    <w:p w:rsidRPr="000F7D60" w:rsidR="0031746A" w:rsidP="00812530" w:rsidRDefault="0031746A" w14:paraId="3D12AA08" w14:textId="77777777">
      <w:pPr>
        <w:rPr>
          <w:color w:val="0563C1" w:themeColor="hyperlink"/>
          <w:sz w:val="28"/>
          <w:szCs w:val="28"/>
          <w:u w:val="single"/>
        </w:rPr>
      </w:pPr>
    </w:p>
    <w:p w:rsidR="00C576BC" w:rsidP="00C576BC" w:rsidRDefault="00C576BC" w14:paraId="4374F8FC" w14:textId="77777777">
      <w:pPr>
        <w:rPr>
          <w:b/>
          <w:bCs/>
          <w:color w:val="002060"/>
          <w:sz w:val="28"/>
          <w:szCs w:val="28"/>
          <w:u w:val="single"/>
        </w:rPr>
      </w:pPr>
      <w:r w:rsidRPr="00A77497">
        <w:rPr>
          <w:b/>
          <w:bCs/>
          <w:color w:val="002060"/>
          <w:sz w:val="28"/>
          <w:szCs w:val="28"/>
          <w:u w:val="single"/>
        </w:rPr>
        <w:t>Myth 6 Learning Disability Nurses only arrange discharges and social care related activities.</w:t>
      </w:r>
    </w:p>
    <w:p w:rsidR="00C576BC" w:rsidP="00C576BC" w:rsidRDefault="00C576BC" w14:paraId="3D5365CB" w14:textId="7DA1C682">
      <w:pPr>
        <w:rPr>
          <w:b/>
          <w:bCs/>
          <w:color w:val="002060"/>
          <w:sz w:val="28"/>
          <w:szCs w:val="28"/>
          <w:u w:val="single"/>
        </w:rPr>
      </w:pPr>
      <w:r w:rsidRPr="002A0DD1">
        <w:rPr>
          <w:color w:val="002060"/>
          <w:sz w:val="28"/>
          <w:szCs w:val="28"/>
        </w:rPr>
        <w:t xml:space="preserve">No. </w:t>
      </w:r>
      <w:r>
        <w:rPr>
          <w:color w:val="002060"/>
          <w:sz w:val="28"/>
          <w:szCs w:val="28"/>
        </w:rPr>
        <w:t>T</w:t>
      </w:r>
      <w:r w:rsidRPr="002A0DD1">
        <w:rPr>
          <w:color w:val="002060"/>
          <w:sz w:val="28"/>
          <w:szCs w:val="28"/>
        </w:rPr>
        <w:t>here is</w:t>
      </w:r>
      <w:r>
        <w:rPr>
          <w:color w:val="002060"/>
          <w:sz w:val="28"/>
          <w:szCs w:val="28"/>
        </w:rPr>
        <w:t xml:space="preserve"> </w:t>
      </w:r>
      <w:r w:rsidRPr="002A0DD1">
        <w:rPr>
          <w:color w:val="002060"/>
          <w:sz w:val="28"/>
          <w:szCs w:val="28"/>
        </w:rPr>
        <w:t xml:space="preserve">more complexity to the role of the RNLDs outside of these two activities. </w:t>
      </w:r>
      <w:r>
        <w:rPr>
          <w:color w:val="002060"/>
          <w:sz w:val="28"/>
          <w:szCs w:val="28"/>
        </w:rPr>
        <w:t xml:space="preserve">RNLDs will be involved in facilitating discharges from a variety of settings including mainstream hospitals. Within these hospitals, RNLDs can be involved in the case management of individuals from admission through to discharge. This can involve preparing </w:t>
      </w:r>
      <w:r w:rsidR="00B53898">
        <w:rPr>
          <w:color w:val="002060"/>
          <w:sz w:val="28"/>
          <w:szCs w:val="28"/>
        </w:rPr>
        <w:t>People with a Learning Disability</w:t>
      </w:r>
      <w:r w:rsidR="00A04981">
        <w:rPr>
          <w:color w:val="002060"/>
          <w:sz w:val="28"/>
          <w:szCs w:val="28"/>
        </w:rPr>
        <w:t xml:space="preserve"> for</w:t>
      </w:r>
      <w:r w:rsidR="00160448">
        <w:rPr>
          <w:color w:val="002060"/>
          <w:sz w:val="28"/>
          <w:szCs w:val="28"/>
        </w:rPr>
        <w:t xml:space="preserve"> an</w:t>
      </w:r>
      <w:r w:rsidR="00A04981">
        <w:rPr>
          <w:color w:val="002060"/>
          <w:sz w:val="28"/>
          <w:szCs w:val="28"/>
        </w:rPr>
        <w:t xml:space="preserve"> or surgery</w:t>
      </w:r>
      <w:r w:rsidR="00A03031">
        <w:rPr>
          <w:color w:val="002060"/>
          <w:sz w:val="28"/>
          <w:szCs w:val="28"/>
        </w:rPr>
        <w:t>,</w:t>
      </w:r>
      <w:r>
        <w:rPr>
          <w:color w:val="002060"/>
          <w:sz w:val="28"/>
          <w:szCs w:val="28"/>
        </w:rPr>
        <w:t xml:space="preserve"> </w:t>
      </w:r>
      <w:r w:rsidR="00A05B16">
        <w:rPr>
          <w:color w:val="002060"/>
          <w:sz w:val="28"/>
          <w:szCs w:val="28"/>
        </w:rPr>
        <w:t xml:space="preserve">specific work on aspiration pathways, </w:t>
      </w:r>
      <w:r>
        <w:rPr>
          <w:color w:val="002060"/>
          <w:sz w:val="28"/>
          <w:szCs w:val="28"/>
        </w:rPr>
        <w:t>or ensuring acute care staff are making the necessary reasonable adjustments for People with a Learning Disability. In some cases, the discharge package may involve adjustment to social care activities.</w:t>
      </w:r>
    </w:p>
    <w:p w:rsidRPr="00A77497" w:rsidR="00792714" w:rsidP="00A77497" w:rsidRDefault="00792714" w14:paraId="6C5BF6D2" w14:textId="77777777">
      <w:pPr>
        <w:rPr>
          <w:b/>
          <w:bCs/>
          <w:color w:val="002060"/>
          <w:sz w:val="28"/>
          <w:szCs w:val="28"/>
          <w:u w:val="single"/>
        </w:rPr>
      </w:pPr>
    </w:p>
    <w:p w:rsidR="002C00BC" w:rsidP="002C00BC" w:rsidRDefault="002C00BC" w14:paraId="6D487491" w14:textId="77777777">
      <w:pPr>
        <w:rPr>
          <w:b/>
          <w:bCs/>
          <w:color w:val="002060"/>
          <w:sz w:val="28"/>
          <w:szCs w:val="28"/>
          <w:u w:val="single"/>
        </w:rPr>
      </w:pPr>
      <w:r w:rsidRPr="002C00BC">
        <w:rPr>
          <w:b/>
          <w:bCs/>
          <w:color w:val="002060"/>
          <w:sz w:val="28"/>
          <w:szCs w:val="28"/>
          <w:u w:val="single"/>
        </w:rPr>
        <w:t>Myth 7 Learning Disability Nurses work with People with autism who don’t have a learning disability.</w:t>
      </w:r>
    </w:p>
    <w:p w:rsidR="00934CF4" w:rsidP="002C00BC" w:rsidRDefault="006A6E58" w14:paraId="746A5B88" w14:textId="7B06B691">
      <w:pPr>
        <w:rPr>
          <w:color w:val="002060"/>
          <w:sz w:val="28"/>
          <w:szCs w:val="28"/>
        </w:rPr>
      </w:pPr>
      <w:r w:rsidRPr="006A6E58">
        <w:rPr>
          <w:color w:val="002060"/>
          <w:sz w:val="28"/>
          <w:szCs w:val="28"/>
        </w:rPr>
        <w:t xml:space="preserve">Yes and No. </w:t>
      </w:r>
      <w:r>
        <w:rPr>
          <w:color w:val="002060"/>
          <w:sz w:val="28"/>
          <w:szCs w:val="28"/>
        </w:rPr>
        <w:t xml:space="preserve">This very much depends on the different eligibility criteria local service providers have and if there is an Autism pathway on offer. </w:t>
      </w:r>
      <w:r w:rsidR="00A0598C">
        <w:rPr>
          <w:color w:val="002060"/>
          <w:sz w:val="28"/>
          <w:szCs w:val="28"/>
        </w:rPr>
        <w:t>Fifty</w:t>
      </w:r>
      <w:r w:rsidR="00934CF4">
        <w:rPr>
          <w:color w:val="002060"/>
          <w:sz w:val="28"/>
          <w:szCs w:val="28"/>
        </w:rPr>
        <w:t>-</w:t>
      </w:r>
      <w:r w:rsidR="00A0598C">
        <w:rPr>
          <w:color w:val="002060"/>
          <w:sz w:val="28"/>
          <w:szCs w:val="28"/>
        </w:rPr>
        <w:t xml:space="preserve">four per cent of People with a </w:t>
      </w:r>
      <w:r w:rsidR="00723A4B">
        <w:rPr>
          <w:color w:val="002060"/>
          <w:sz w:val="28"/>
          <w:szCs w:val="28"/>
        </w:rPr>
        <w:t>L</w:t>
      </w:r>
      <w:r w:rsidR="00A0598C">
        <w:rPr>
          <w:color w:val="002060"/>
          <w:sz w:val="28"/>
          <w:szCs w:val="28"/>
        </w:rPr>
        <w:t xml:space="preserve">earning </w:t>
      </w:r>
      <w:r w:rsidR="00723A4B">
        <w:rPr>
          <w:color w:val="002060"/>
          <w:sz w:val="28"/>
          <w:szCs w:val="28"/>
        </w:rPr>
        <w:t>D</w:t>
      </w:r>
      <w:r w:rsidR="00A0598C">
        <w:rPr>
          <w:color w:val="002060"/>
          <w:sz w:val="28"/>
          <w:szCs w:val="28"/>
        </w:rPr>
        <w:t xml:space="preserve">isability also have </w:t>
      </w:r>
      <w:r w:rsidR="00723A4B">
        <w:rPr>
          <w:color w:val="002060"/>
          <w:sz w:val="28"/>
          <w:szCs w:val="28"/>
        </w:rPr>
        <w:t>A</w:t>
      </w:r>
      <w:r w:rsidR="00A0598C">
        <w:rPr>
          <w:color w:val="002060"/>
          <w:sz w:val="28"/>
          <w:szCs w:val="28"/>
        </w:rPr>
        <w:t>utism</w:t>
      </w:r>
      <w:r w:rsidR="00934CF4">
        <w:rPr>
          <w:color w:val="002060"/>
          <w:sz w:val="28"/>
          <w:szCs w:val="28"/>
        </w:rPr>
        <w:t xml:space="preserve">. </w:t>
      </w:r>
      <w:r>
        <w:rPr>
          <w:color w:val="002060"/>
          <w:sz w:val="28"/>
          <w:szCs w:val="28"/>
        </w:rPr>
        <w:t xml:space="preserve">RNLDs have </w:t>
      </w:r>
      <w:r w:rsidR="00A0598C">
        <w:rPr>
          <w:color w:val="002060"/>
          <w:sz w:val="28"/>
          <w:szCs w:val="28"/>
        </w:rPr>
        <w:t xml:space="preserve">built up </w:t>
      </w:r>
      <w:r>
        <w:rPr>
          <w:color w:val="002060"/>
          <w:sz w:val="28"/>
          <w:szCs w:val="28"/>
        </w:rPr>
        <w:t xml:space="preserve">transferrable skills to work with </w:t>
      </w:r>
      <w:r w:rsidR="00723A4B">
        <w:rPr>
          <w:color w:val="002060"/>
          <w:sz w:val="28"/>
          <w:szCs w:val="28"/>
        </w:rPr>
        <w:t>P</w:t>
      </w:r>
      <w:r>
        <w:rPr>
          <w:color w:val="002060"/>
          <w:sz w:val="28"/>
          <w:szCs w:val="28"/>
        </w:rPr>
        <w:t xml:space="preserve">eople with a </w:t>
      </w:r>
      <w:r w:rsidR="00723A4B">
        <w:rPr>
          <w:color w:val="002060"/>
          <w:sz w:val="28"/>
          <w:szCs w:val="28"/>
        </w:rPr>
        <w:t>L</w:t>
      </w:r>
      <w:r>
        <w:rPr>
          <w:color w:val="002060"/>
          <w:sz w:val="28"/>
          <w:szCs w:val="28"/>
        </w:rPr>
        <w:t xml:space="preserve">earning </w:t>
      </w:r>
      <w:r w:rsidR="00723A4B">
        <w:rPr>
          <w:color w:val="002060"/>
          <w:sz w:val="28"/>
          <w:szCs w:val="28"/>
        </w:rPr>
        <w:t>D</w:t>
      </w:r>
      <w:r>
        <w:rPr>
          <w:color w:val="002060"/>
          <w:sz w:val="28"/>
          <w:szCs w:val="28"/>
        </w:rPr>
        <w:t xml:space="preserve">isability who also have an autism diagnosis. </w:t>
      </w:r>
      <w:r w:rsidR="00A0598C">
        <w:rPr>
          <w:color w:val="002060"/>
          <w:sz w:val="28"/>
          <w:szCs w:val="28"/>
        </w:rPr>
        <w:t>Some RNLDs work within</w:t>
      </w:r>
      <w:r w:rsidR="00746611">
        <w:rPr>
          <w:color w:val="002060"/>
          <w:sz w:val="28"/>
          <w:szCs w:val="28"/>
        </w:rPr>
        <w:t xml:space="preserve"> only</w:t>
      </w:r>
      <w:r w:rsidR="00A0598C">
        <w:rPr>
          <w:color w:val="002060"/>
          <w:sz w:val="28"/>
          <w:szCs w:val="28"/>
        </w:rPr>
        <w:t xml:space="preserve"> autism services too. </w:t>
      </w:r>
      <w:r>
        <w:rPr>
          <w:color w:val="002060"/>
          <w:sz w:val="28"/>
          <w:szCs w:val="28"/>
        </w:rPr>
        <w:t xml:space="preserve">Overall, RNLDs are a finite workforce resource </w:t>
      </w:r>
      <w:r w:rsidR="00271B78">
        <w:rPr>
          <w:color w:val="002060"/>
          <w:sz w:val="28"/>
          <w:szCs w:val="28"/>
        </w:rPr>
        <w:t xml:space="preserve">where </w:t>
      </w:r>
      <w:r>
        <w:rPr>
          <w:color w:val="002060"/>
          <w:sz w:val="28"/>
          <w:szCs w:val="28"/>
        </w:rPr>
        <w:t>the</w:t>
      </w:r>
      <w:r w:rsidR="00934CF4">
        <w:rPr>
          <w:color w:val="002060"/>
          <w:sz w:val="28"/>
          <w:szCs w:val="28"/>
        </w:rPr>
        <w:t xml:space="preserve"> professionally led</w:t>
      </w:r>
      <w:r>
        <w:rPr>
          <w:color w:val="002060"/>
          <w:sz w:val="28"/>
          <w:szCs w:val="28"/>
        </w:rPr>
        <w:t xml:space="preserve"> focus tends to be specifically working with People with a </w:t>
      </w:r>
      <w:r w:rsidR="00CD4278">
        <w:rPr>
          <w:color w:val="002060"/>
          <w:sz w:val="28"/>
          <w:szCs w:val="28"/>
        </w:rPr>
        <w:t>L</w:t>
      </w:r>
      <w:r>
        <w:rPr>
          <w:color w:val="002060"/>
          <w:sz w:val="28"/>
          <w:szCs w:val="28"/>
        </w:rPr>
        <w:t xml:space="preserve">earning </w:t>
      </w:r>
      <w:r w:rsidR="00CD4278">
        <w:rPr>
          <w:color w:val="002060"/>
          <w:sz w:val="28"/>
          <w:szCs w:val="28"/>
        </w:rPr>
        <w:t>D</w:t>
      </w:r>
      <w:r>
        <w:rPr>
          <w:color w:val="002060"/>
          <w:sz w:val="28"/>
          <w:szCs w:val="28"/>
        </w:rPr>
        <w:t>isability</w:t>
      </w:r>
      <w:r w:rsidR="00934CF4">
        <w:rPr>
          <w:color w:val="002060"/>
          <w:sz w:val="28"/>
          <w:szCs w:val="28"/>
        </w:rPr>
        <w:t>. To understand this situation</w:t>
      </w:r>
      <w:r w:rsidR="00271B78">
        <w:rPr>
          <w:color w:val="002060"/>
          <w:sz w:val="28"/>
          <w:szCs w:val="28"/>
        </w:rPr>
        <w:t xml:space="preserve"> in more detail</w:t>
      </w:r>
      <w:r w:rsidR="00934CF4">
        <w:rPr>
          <w:color w:val="002060"/>
          <w:sz w:val="28"/>
          <w:szCs w:val="28"/>
        </w:rPr>
        <w:t>, you can read the blog below:</w:t>
      </w:r>
    </w:p>
    <w:p w:rsidRPr="0094596B" w:rsidR="00BF2965" w:rsidP="002C00BC" w:rsidRDefault="00934CF4" w14:paraId="3AFCAB0A" w14:textId="66E15257">
      <w:pPr>
        <w:rPr>
          <w:color w:val="0563C1" w:themeColor="hyperlink"/>
          <w:sz w:val="28"/>
          <w:szCs w:val="28"/>
          <w:u w:val="single"/>
        </w:rPr>
      </w:pPr>
      <w:hyperlink w:history="1" r:id="rId20">
        <w:r w:rsidRPr="0024132C">
          <w:rPr>
            <w:rStyle w:val="Hyperlink"/>
            <w:sz w:val="28"/>
            <w:szCs w:val="28"/>
          </w:rPr>
          <w:t>https://www.rcn.org.uk/news-and-events/Blogs/registered-nurse-in-learning-disabilities-221123</w:t>
        </w:r>
      </w:hyperlink>
    </w:p>
    <w:p w:rsidR="002C00BC" w:rsidP="002C00BC" w:rsidRDefault="002C00BC" w14:paraId="3777AE7C" w14:textId="77777777">
      <w:pPr>
        <w:rPr>
          <w:b/>
          <w:bCs/>
          <w:color w:val="002060"/>
          <w:sz w:val="28"/>
          <w:szCs w:val="28"/>
          <w:u w:val="single"/>
        </w:rPr>
      </w:pPr>
      <w:r w:rsidRPr="002C00BC">
        <w:rPr>
          <w:b/>
          <w:bCs/>
          <w:color w:val="002060"/>
          <w:sz w:val="28"/>
          <w:szCs w:val="28"/>
          <w:u w:val="single"/>
        </w:rPr>
        <w:lastRenderedPageBreak/>
        <w:t>Myth 8 Only Learning Disability Nurses complete mental capacity assessments for People with a Learning Disability.</w:t>
      </w:r>
    </w:p>
    <w:p w:rsidR="000A14C3" w:rsidP="002C00BC" w:rsidRDefault="00C75D9D" w14:paraId="35358578" w14:textId="6A9AD421">
      <w:pPr>
        <w:rPr>
          <w:color w:val="002060"/>
          <w:sz w:val="28"/>
          <w:szCs w:val="28"/>
        </w:rPr>
      </w:pPr>
      <w:r w:rsidRPr="00D4133F">
        <w:rPr>
          <w:color w:val="002060"/>
          <w:sz w:val="28"/>
          <w:szCs w:val="28"/>
        </w:rPr>
        <w:t>No</w:t>
      </w:r>
      <w:r w:rsidR="00D4133F">
        <w:rPr>
          <w:color w:val="002060"/>
          <w:sz w:val="28"/>
          <w:szCs w:val="28"/>
        </w:rPr>
        <w:t>.</w:t>
      </w:r>
      <w:r w:rsidRPr="00D4133F">
        <w:rPr>
          <w:color w:val="002060"/>
          <w:sz w:val="28"/>
          <w:szCs w:val="28"/>
        </w:rPr>
        <w:t xml:space="preserve"> </w:t>
      </w:r>
      <w:r w:rsidR="00192DCB">
        <w:rPr>
          <w:color w:val="002060"/>
          <w:sz w:val="28"/>
          <w:szCs w:val="28"/>
        </w:rPr>
        <w:t>I</w:t>
      </w:r>
      <w:r w:rsidRPr="00D4133F">
        <w:rPr>
          <w:color w:val="002060"/>
          <w:sz w:val="28"/>
          <w:szCs w:val="28"/>
        </w:rPr>
        <w:t xml:space="preserve">t is </w:t>
      </w:r>
      <w:r w:rsidR="00D4133F">
        <w:rPr>
          <w:color w:val="002060"/>
          <w:sz w:val="28"/>
          <w:szCs w:val="28"/>
        </w:rPr>
        <w:t xml:space="preserve">the </w:t>
      </w:r>
      <w:r w:rsidRPr="00D4133F" w:rsidR="00B721E5">
        <w:rPr>
          <w:color w:val="002060"/>
          <w:sz w:val="28"/>
          <w:szCs w:val="28"/>
        </w:rPr>
        <w:t>responsibility</w:t>
      </w:r>
      <w:r w:rsidRPr="00D4133F">
        <w:rPr>
          <w:color w:val="002060"/>
          <w:sz w:val="28"/>
          <w:szCs w:val="28"/>
        </w:rPr>
        <w:t xml:space="preserve"> </w:t>
      </w:r>
      <w:r w:rsidR="00D4133F">
        <w:rPr>
          <w:color w:val="002060"/>
          <w:sz w:val="28"/>
          <w:szCs w:val="28"/>
        </w:rPr>
        <w:t xml:space="preserve">of every clinician </w:t>
      </w:r>
      <w:r w:rsidRPr="00D4133F">
        <w:rPr>
          <w:color w:val="002060"/>
          <w:sz w:val="28"/>
          <w:szCs w:val="28"/>
        </w:rPr>
        <w:t>to ensure the</w:t>
      </w:r>
      <w:r w:rsidRPr="00D4133F" w:rsidR="00670C9C">
        <w:rPr>
          <w:color w:val="002060"/>
          <w:sz w:val="28"/>
          <w:szCs w:val="28"/>
        </w:rPr>
        <w:t>y adhere to the rights of People with a Learning Disability under the Men</w:t>
      </w:r>
      <w:r w:rsidRPr="00D4133F" w:rsidR="00B721E5">
        <w:rPr>
          <w:color w:val="002060"/>
          <w:sz w:val="28"/>
          <w:szCs w:val="28"/>
        </w:rPr>
        <w:t xml:space="preserve">tal </w:t>
      </w:r>
      <w:r w:rsidRPr="00D4133F" w:rsidR="00D4133F">
        <w:rPr>
          <w:color w:val="002060"/>
          <w:sz w:val="28"/>
          <w:szCs w:val="28"/>
        </w:rPr>
        <w:t>Capacity</w:t>
      </w:r>
      <w:r w:rsidRPr="00D4133F" w:rsidR="00B721E5">
        <w:rPr>
          <w:color w:val="002060"/>
          <w:sz w:val="28"/>
          <w:szCs w:val="28"/>
        </w:rPr>
        <w:t xml:space="preserve"> Act (2005)</w:t>
      </w:r>
      <w:r w:rsidR="00192DCB">
        <w:rPr>
          <w:color w:val="002060"/>
          <w:sz w:val="28"/>
          <w:szCs w:val="28"/>
        </w:rPr>
        <w:t xml:space="preserve">. </w:t>
      </w:r>
      <w:r w:rsidR="007C63F9">
        <w:rPr>
          <w:color w:val="002060"/>
          <w:sz w:val="28"/>
          <w:szCs w:val="28"/>
        </w:rPr>
        <w:t xml:space="preserve">However, </w:t>
      </w:r>
      <w:r w:rsidR="00192DCB">
        <w:rPr>
          <w:color w:val="002060"/>
          <w:sz w:val="28"/>
          <w:szCs w:val="28"/>
        </w:rPr>
        <w:t>RNLDs working in acute hos</w:t>
      </w:r>
      <w:r w:rsidR="0000093F">
        <w:rPr>
          <w:color w:val="002060"/>
          <w:sz w:val="28"/>
          <w:szCs w:val="28"/>
        </w:rPr>
        <w:t>pitals</w:t>
      </w:r>
      <w:r w:rsidR="007C6B0A">
        <w:rPr>
          <w:color w:val="002060"/>
          <w:sz w:val="28"/>
          <w:szCs w:val="28"/>
        </w:rPr>
        <w:t>, for example,</w:t>
      </w:r>
      <w:r w:rsidR="0000093F">
        <w:rPr>
          <w:color w:val="002060"/>
          <w:sz w:val="28"/>
          <w:szCs w:val="28"/>
        </w:rPr>
        <w:t xml:space="preserve"> have a key role educating and supporting mainstream </w:t>
      </w:r>
      <w:r w:rsidR="00F47B93">
        <w:rPr>
          <w:color w:val="002060"/>
          <w:sz w:val="28"/>
          <w:szCs w:val="28"/>
        </w:rPr>
        <w:t xml:space="preserve">staff to </w:t>
      </w:r>
      <w:r w:rsidR="003E733C">
        <w:rPr>
          <w:color w:val="002060"/>
          <w:sz w:val="28"/>
          <w:szCs w:val="28"/>
        </w:rPr>
        <w:t xml:space="preserve">make </w:t>
      </w:r>
      <w:r w:rsidR="00830EAD">
        <w:rPr>
          <w:color w:val="002060"/>
          <w:sz w:val="28"/>
          <w:szCs w:val="28"/>
        </w:rPr>
        <w:t xml:space="preserve">the </w:t>
      </w:r>
      <w:r w:rsidR="003E733C">
        <w:rPr>
          <w:color w:val="002060"/>
          <w:sz w:val="28"/>
          <w:szCs w:val="28"/>
        </w:rPr>
        <w:t>necessary reasonable adjustments under the Equality Act (2010)</w:t>
      </w:r>
      <w:r w:rsidR="002E5108">
        <w:rPr>
          <w:color w:val="002060"/>
          <w:sz w:val="28"/>
          <w:szCs w:val="28"/>
        </w:rPr>
        <w:t xml:space="preserve"> before treatment decision</w:t>
      </w:r>
      <w:r w:rsidR="007C63F9">
        <w:rPr>
          <w:color w:val="002060"/>
          <w:sz w:val="28"/>
          <w:szCs w:val="28"/>
        </w:rPr>
        <w:t>s</w:t>
      </w:r>
      <w:r w:rsidR="002E5108">
        <w:rPr>
          <w:color w:val="002060"/>
          <w:sz w:val="28"/>
          <w:szCs w:val="28"/>
        </w:rPr>
        <w:t xml:space="preserve"> are made. </w:t>
      </w:r>
      <w:r w:rsidR="00855E28">
        <w:rPr>
          <w:color w:val="002060"/>
          <w:sz w:val="28"/>
          <w:szCs w:val="28"/>
        </w:rPr>
        <w:t xml:space="preserve">Mainstream healthcare staff </w:t>
      </w:r>
      <w:r w:rsidR="00593FE3">
        <w:rPr>
          <w:color w:val="002060"/>
          <w:sz w:val="28"/>
          <w:szCs w:val="28"/>
        </w:rPr>
        <w:t xml:space="preserve">can </w:t>
      </w:r>
      <w:r w:rsidR="00855E28">
        <w:rPr>
          <w:color w:val="002060"/>
          <w:sz w:val="28"/>
          <w:szCs w:val="28"/>
        </w:rPr>
        <w:t xml:space="preserve">have </w:t>
      </w:r>
      <w:r w:rsidR="00524438">
        <w:rPr>
          <w:color w:val="002060"/>
          <w:sz w:val="28"/>
          <w:szCs w:val="28"/>
        </w:rPr>
        <w:t>difficulties</w:t>
      </w:r>
      <w:r w:rsidR="00855E28">
        <w:rPr>
          <w:color w:val="002060"/>
          <w:sz w:val="28"/>
          <w:szCs w:val="28"/>
        </w:rPr>
        <w:t xml:space="preserve"> communicating with People with a </w:t>
      </w:r>
      <w:r w:rsidR="008165AC">
        <w:rPr>
          <w:color w:val="002060"/>
          <w:sz w:val="28"/>
          <w:szCs w:val="28"/>
        </w:rPr>
        <w:t>Learning</w:t>
      </w:r>
      <w:r w:rsidR="00855E28">
        <w:rPr>
          <w:color w:val="002060"/>
          <w:sz w:val="28"/>
          <w:szCs w:val="28"/>
        </w:rPr>
        <w:t xml:space="preserve"> Disability. RNLDs </w:t>
      </w:r>
      <w:r w:rsidR="008165AC">
        <w:rPr>
          <w:color w:val="002060"/>
          <w:sz w:val="28"/>
          <w:szCs w:val="28"/>
        </w:rPr>
        <w:t xml:space="preserve">have an essential role </w:t>
      </w:r>
      <w:r w:rsidR="00593FE3">
        <w:rPr>
          <w:color w:val="002060"/>
          <w:sz w:val="28"/>
          <w:szCs w:val="28"/>
        </w:rPr>
        <w:t>in promoting the</w:t>
      </w:r>
      <w:r w:rsidR="00A81CB2">
        <w:rPr>
          <w:color w:val="002060"/>
          <w:sz w:val="28"/>
          <w:szCs w:val="28"/>
        </w:rPr>
        <w:t xml:space="preserve"> </w:t>
      </w:r>
      <w:r w:rsidR="00593FE3">
        <w:rPr>
          <w:color w:val="002060"/>
          <w:sz w:val="28"/>
          <w:szCs w:val="28"/>
        </w:rPr>
        <w:t xml:space="preserve">impact of health outcomes </w:t>
      </w:r>
      <w:r w:rsidR="00C93066">
        <w:rPr>
          <w:color w:val="002060"/>
          <w:sz w:val="28"/>
          <w:szCs w:val="28"/>
        </w:rPr>
        <w:t>using</w:t>
      </w:r>
      <w:r w:rsidR="00A81CB2">
        <w:rPr>
          <w:color w:val="002060"/>
          <w:sz w:val="28"/>
          <w:szCs w:val="28"/>
        </w:rPr>
        <w:t xml:space="preserve"> documents such as the Hospital passports. </w:t>
      </w:r>
      <w:r w:rsidR="008165AC">
        <w:rPr>
          <w:color w:val="002060"/>
          <w:sz w:val="28"/>
          <w:szCs w:val="28"/>
        </w:rPr>
        <w:t xml:space="preserve"> </w:t>
      </w:r>
      <w:r w:rsidR="00A81CB2">
        <w:rPr>
          <w:color w:val="002060"/>
          <w:sz w:val="28"/>
          <w:szCs w:val="28"/>
        </w:rPr>
        <w:t xml:space="preserve">For more information </w:t>
      </w:r>
      <w:r w:rsidR="00A61FF0">
        <w:rPr>
          <w:color w:val="002060"/>
          <w:sz w:val="28"/>
          <w:szCs w:val="28"/>
        </w:rPr>
        <w:t xml:space="preserve">about the importance of promoting safety outcomes in acute </w:t>
      </w:r>
      <w:r w:rsidR="00830EAD">
        <w:rPr>
          <w:color w:val="002060"/>
          <w:sz w:val="28"/>
          <w:szCs w:val="28"/>
        </w:rPr>
        <w:t>hospitals</w:t>
      </w:r>
      <w:r w:rsidR="00B26BB4">
        <w:rPr>
          <w:color w:val="002060"/>
          <w:sz w:val="28"/>
          <w:szCs w:val="28"/>
        </w:rPr>
        <w:t xml:space="preserve"> for People with a Learning Disability</w:t>
      </w:r>
      <w:r w:rsidR="00A61FF0">
        <w:rPr>
          <w:color w:val="002060"/>
          <w:sz w:val="28"/>
          <w:szCs w:val="28"/>
        </w:rPr>
        <w:t xml:space="preserve"> see</w:t>
      </w:r>
      <w:r w:rsidR="00B26BB4">
        <w:rPr>
          <w:color w:val="002060"/>
          <w:sz w:val="28"/>
          <w:szCs w:val="28"/>
        </w:rPr>
        <w:t xml:space="preserve"> below:</w:t>
      </w:r>
    </w:p>
    <w:p w:rsidR="00B26BB4" w:rsidP="002C00BC" w:rsidRDefault="00B26BB4" w14:paraId="13951044" w14:textId="094556F6">
      <w:pPr>
        <w:rPr>
          <w:color w:val="002060"/>
          <w:sz w:val="28"/>
          <w:szCs w:val="28"/>
        </w:rPr>
      </w:pPr>
      <w:hyperlink w:history="1" r:id="rId21">
        <w:r w:rsidRPr="00BD1829">
          <w:rPr>
            <w:rStyle w:val="Hyperlink"/>
            <w:sz w:val="28"/>
            <w:szCs w:val="28"/>
          </w:rPr>
          <w:t>https://bmjopen.bmj.com/content/bmjopen/11/5/e047102.full.pdf</w:t>
        </w:r>
      </w:hyperlink>
    </w:p>
    <w:p w:rsidRPr="00D4133F" w:rsidR="00B26BB4" w:rsidP="002C00BC" w:rsidRDefault="00B26BB4" w14:paraId="23490B44" w14:textId="77777777">
      <w:pPr>
        <w:rPr>
          <w:color w:val="002060"/>
          <w:sz w:val="28"/>
          <w:szCs w:val="28"/>
        </w:rPr>
      </w:pPr>
    </w:p>
    <w:p w:rsidR="002C00BC" w:rsidP="002C00BC" w:rsidRDefault="002C00BC" w14:paraId="5551D6AF" w14:textId="77777777">
      <w:pPr>
        <w:rPr>
          <w:b/>
          <w:bCs/>
          <w:color w:val="002060"/>
          <w:sz w:val="28"/>
          <w:szCs w:val="28"/>
          <w:u w:val="single"/>
        </w:rPr>
      </w:pPr>
      <w:r w:rsidRPr="002C00BC">
        <w:rPr>
          <w:b/>
          <w:bCs/>
          <w:color w:val="002060"/>
          <w:sz w:val="28"/>
          <w:szCs w:val="28"/>
          <w:u w:val="single"/>
        </w:rPr>
        <w:t>Myth 9 Learning Disability Nurses only work in the NHS and social care organisations.</w:t>
      </w:r>
    </w:p>
    <w:p w:rsidR="00C45FFE" w:rsidP="002C00BC" w:rsidRDefault="00C45FFE" w14:paraId="387AD009" w14:textId="675F6D0E">
      <w:pPr>
        <w:rPr>
          <w:color w:val="002060"/>
          <w:sz w:val="28"/>
          <w:szCs w:val="28"/>
        </w:rPr>
      </w:pPr>
      <w:r w:rsidRPr="00C45FFE">
        <w:rPr>
          <w:color w:val="002060"/>
          <w:sz w:val="28"/>
          <w:szCs w:val="28"/>
        </w:rPr>
        <w:t xml:space="preserve">No. </w:t>
      </w:r>
      <w:r w:rsidR="003E6905">
        <w:rPr>
          <w:color w:val="002060"/>
          <w:sz w:val="28"/>
          <w:szCs w:val="28"/>
        </w:rPr>
        <w:t xml:space="preserve">RNLDs </w:t>
      </w:r>
      <w:r w:rsidR="00D74864">
        <w:rPr>
          <w:color w:val="002060"/>
          <w:sz w:val="28"/>
          <w:szCs w:val="28"/>
        </w:rPr>
        <w:t xml:space="preserve">are a dispersed workforce where their skills </w:t>
      </w:r>
      <w:r w:rsidR="000327AD">
        <w:rPr>
          <w:color w:val="002060"/>
          <w:sz w:val="28"/>
          <w:szCs w:val="28"/>
        </w:rPr>
        <w:t xml:space="preserve">are valued by many different organisations.  </w:t>
      </w:r>
      <w:r w:rsidR="004C24D5">
        <w:rPr>
          <w:color w:val="002060"/>
          <w:sz w:val="28"/>
          <w:szCs w:val="28"/>
        </w:rPr>
        <w:t xml:space="preserve">RNLDs make a strong </w:t>
      </w:r>
      <w:r w:rsidR="001D5F19">
        <w:rPr>
          <w:color w:val="002060"/>
          <w:sz w:val="28"/>
          <w:szCs w:val="28"/>
        </w:rPr>
        <w:t>contribution</w:t>
      </w:r>
      <w:r w:rsidR="004C24D5">
        <w:rPr>
          <w:color w:val="002060"/>
          <w:sz w:val="28"/>
          <w:szCs w:val="28"/>
        </w:rPr>
        <w:t xml:space="preserve"> in</w:t>
      </w:r>
      <w:r w:rsidR="004D0511">
        <w:rPr>
          <w:color w:val="002060"/>
          <w:sz w:val="28"/>
          <w:szCs w:val="28"/>
        </w:rPr>
        <w:t xml:space="preserve"> and across</w:t>
      </w:r>
      <w:r w:rsidR="004C24D5">
        <w:rPr>
          <w:color w:val="002060"/>
          <w:sz w:val="28"/>
          <w:szCs w:val="28"/>
        </w:rPr>
        <w:t xml:space="preserve"> NHS and social care settings but also </w:t>
      </w:r>
      <w:r w:rsidR="001D5F19">
        <w:rPr>
          <w:color w:val="002060"/>
          <w:sz w:val="28"/>
          <w:szCs w:val="28"/>
        </w:rPr>
        <w:t>work in prison</w:t>
      </w:r>
      <w:r w:rsidR="004D0511">
        <w:rPr>
          <w:color w:val="002060"/>
          <w:sz w:val="28"/>
          <w:szCs w:val="28"/>
        </w:rPr>
        <w:t>s</w:t>
      </w:r>
      <w:r w:rsidR="001D5F19">
        <w:rPr>
          <w:color w:val="002060"/>
          <w:sz w:val="28"/>
          <w:szCs w:val="28"/>
        </w:rPr>
        <w:t>, private forensic</w:t>
      </w:r>
      <w:r w:rsidR="007745F1">
        <w:rPr>
          <w:color w:val="002060"/>
          <w:sz w:val="28"/>
          <w:szCs w:val="28"/>
        </w:rPr>
        <w:t xml:space="preserve"> environments </w:t>
      </w:r>
      <w:r w:rsidR="001D5F19">
        <w:rPr>
          <w:color w:val="002060"/>
          <w:sz w:val="28"/>
          <w:szCs w:val="28"/>
        </w:rPr>
        <w:t xml:space="preserve">and run their own social enterprises involving People with a Learning Disability. </w:t>
      </w:r>
      <w:r w:rsidR="0094596B">
        <w:rPr>
          <w:color w:val="002060"/>
          <w:sz w:val="28"/>
          <w:szCs w:val="28"/>
        </w:rPr>
        <w:t xml:space="preserve">A key part of the RNLDs role is </w:t>
      </w:r>
      <w:r w:rsidR="004D0511">
        <w:rPr>
          <w:color w:val="002060"/>
          <w:sz w:val="28"/>
          <w:szCs w:val="28"/>
        </w:rPr>
        <w:t xml:space="preserve">the </w:t>
      </w:r>
      <w:r w:rsidR="0094596B">
        <w:rPr>
          <w:color w:val="002060"/>
          <w:sz w:val="28"/>
          <w:szCs w:val="28"/>
        </w:rPr>
        <w:t>co-ordination of care across multi-professional teams. RNLDs are often involved in complex safeguarding cases and are instrumental in using the Care Programme Approach (CPA).</w:t>
      </w:r>
      <w:r w:rsidR="004D0511">
        <w:rPr>
          <w:color w:val="002060"/>
          <w:sz w:val="28"/>
          <w:szCs w:val="28"/>
        </w:rPr>
        <w:t xml:space="preserve"> In the first instance, RNLDs will adopt holistic assessment practices and will then facilitate care decisions on behalf of the Person with Learning Disability, alongside </w:t>
      </w:r>
      <w:r w:rsidR="00D5318D">
        <w:rPr>
          <w:color w:val="002060"/>
          <w:sz w:val="28"/>
          <w:szCs w:val="28"/>
        </w:rPr>
        <w:t>GPs</w:t>
      </w:r>
      <w:r w:rsidR="004D0511">
        <w:rPr>
          <w:color w:val="002060"/>
          <w:sz w:val="28"/>
          <w:szCs w:val="28"/>
        </w:rPr>
        <w:t xml:space="preserve">, secondary care </w:t>
      </w:r>
      <w:r w:rsidR="00D5318D">
        <w:rPr>
          <w:color w:val="002060"/>
          <w:sz w:val="28"/>
          <w:szCs w:val="28"/>
        </w:rPr>
        <w:t>professionals and psychiatrists.</w:t>
      </w:r>
      <w:r w:rsidR="004D0511">
        <w:rPr>
          <w:color w:val="002060"/>
          <w:sz w:val="28"/>
          <w:szCs w:val="28"/>
        </w:rPr>
        <w:t xml:space="preserve"> </w:t>
      </w:r>
    </w:p>
    <w:p w:rsidRPr="00C45FFE" w:rsidR="001322A6" w:rsidP="002C00BC" w:rsidRDefault="001322A6" w14:paraId="42BD21D2" w14:textId="77777777">
      <w:pPr>
        <w:rPr>
          <w:color w:val="002060"/>
          <w:sz w:val="28"/>
          <w:szCs w:val="28"/>
        </w:rPr>
      </w:pPr>
    </w:p>
    <w:p w:rsidRPr="002C00BC" w:rsidR="002C00BC" w:rsidP="002C00BC" w:rsidRDefault="002C00BC" w14:paraId="54D972FB" w14:textId="77777777">
      <w:pPr>
        <w:rPr>
          <w:b/>
          <w:bCs/>
          <w:color w:val="002060"/>
          <w:sz w:val="28"/>
          <w:szCs w:val="28"/>
          <w:u w:val="single"/>
        </w:rPr>
      </w:pPr>
      <w:r w:rsidRPr="002C00BC">
        <w:rPr>
          <w:b/>
          <w:bCs/>
          <w:color w:val="002060"/>
          <w:sz w:val="28"/>
          <w:szCs w:val="28"/>
          <w:u w:val="single"/>
        </w:rPr>
        <w:t>Myth 10 Learning Disability Nurses work with people who have dyslexia.</w:t>
      </w:r>
    </w:p>
    <w:p w:rsidR="002C00BC" w:rsidP="002C00BC" w:rsidRDefault="001B7E6A" w14:paraId="55B5B249" w14:textId="117FB253">
      <w:pPr>
        <w:rPr>
          <w:color w:val="002060"/>
          <w:sz w:val="28"/>
          <w:szCs w:val="28"/>
        </w:rPr>
      </w:pPr>
      <w:r w:rsidRPr="001B7E6A">
        <w:rPr>
          <w:color w:val="002060"/>
          <w:sz w:val="28"/>
          <w:szCs w:val="28"/>
        </w:rPr>
        <w:t xml:space="preserve">No. Dyslexia is a special educational need and sits outside of the diagnostic categories associated with Learning Disability. RNLDs do not work in education </w:t>
      </w:r>
      <w:proofErr w:type="gramStart"/>
      <w:r w:rsidRPr="001B7E6A">
        <w:rPr>
          <w:color w:val="002060"/>
          <w:sz w:val="28"/>
          <w:szCs w:val="28"/>
        </w:rPr>
        <w:t>settings</w:t>
      </w:r>
      <w:r w:rsidR="004D0511">
        <w:rPr>
          <w:color w:val="002060"/>
          <w:sz w:val="28"/>
          <w:szCs w:val="28"/>
        </w:rPr>
        <w:t>,</w:t>
      </w:r>
      <w:r w:rsidRPr="001B7E6A">
        <w:rPr>
          <w:color w:val="002060"/>
          <w:sz w:val="28"/>
          <w:szCs w:val="28"/>
        </w:rPr>
        <w:t xml:space="preserve"> but</w:t>
      </w:r>
      <w:proofErr w:type="gramEnd"/>
      <w:r w:rsidRPr="001B7E6A">
        <w:rPr>
          <w:color w:val="002060"/>
          <w:sz w:val="28"/>
          <w:szCs w:val="28"/>
        </w:rPr>
        <w:t xml:space="preserve"> can work alongside othe</w:t>
      </w:r>
      <w:r>
        <w:rPr>
          <w:color w:val="002060"/>
          <w:sz w:val="28"/>
          <w:szCs w:val="28"/>
        </w:rPr>
        <w:t>r</w:t>
      </w:r>
      <w:r w:rsidRPr="001B7E6A">
        <w:rPr>
          <w:color w:val="002060"/>
          <w:sz w:val="28"/>
          <w:szCs w:val="28"/>
        </w:rPr>
        <w:t xml:space="preserve"> children and young people’s services such a CAMHS.</w:t>
      </w:r>
      <w:r w:rsidR="00315A1F">
        <w:rPr>
          <w:color w:val="002060"/>
          <w:sz w:val="28"/>
          <w:szCs w:val="28"/>
        </w:rPr>
        <w:t xml:space="preserve"> RNLDs can make important contributions to the assessment of </w:t>
      </w:r>
      <w:r w:rsidR="006C47B8">
        <w:rPr>
          <w:color w:val="002060"/>
          <w:sz w:val="28"/>
          <w:szCs w:val="28"/>
        </w:rPr>
        <w:t xml:space="preserve">learning disability in individuals. </w:t>
      </w:r>
      <w:r w:rsidRPr="001B7E6A">
        <w:rPr>
          <w:color w:val="002060"/>
          <w:sz w:val="28"/>
          <w:szCs w:val="28"/>
        </w:rPr>
        <w:t xml:space="preserve"> </w:t>
      </w:r>
      <w:r w:rsidR="00B07EBD">
        <w:rPr>
          <w:color w:val="002060"/>
          <w:sz w:val="28"/>
          <w:szCs w:val="28"/>
        </w:rPr>
        <w:t xml:space="preserve">RNLDs </w:t>
      </w:r>
      <w:r w:rsidR="006C47B8">
        <w:rPr>
          <w:color w:val="002060"/>
          <w:sz w:val="28"/>
          <w:szCs w:val="28"/>
        </w:rPr>
        <w:t xml:space="preserve">also </w:t>
      </w:r>
      <w:r w:rsidR="00FB22D6">
        <w:rPr>
          <w:color w:val="002060"/>
          <w:sz w:val="28"/>
          <w:szCs w:val="28"/>
        </w:rPr>
        <w:t xml:space="preserve">play a critical </w:t>
      </w:r>
      <w:r w:rsidR="00315A1F">
        <w:rPr>
          <w:color w:val="002060"/>
          <w:sz w:val="28"/>
          <w:szCs w:val="28"/>
        </w:rPr>
        <w:t>role</w:t>
      </w:r>
      <w:r w:rsidR="00FB22D6">
        <w:rPr>
          <w:color w:val="002060"/>
          <w:sz w:val="28"/>
          <w:szCs w:val="28"/>
        </w:rPr>
        <w:t xml:space="preserve"> in working with </w:t>
      </w:r>
      <w:r w:rsidR="00FB22D6">
        <w:rPr>
          <w:color w:val="002060"/>
          <w:sz w:val="28"/>
          <w:szCs w:val="28"/>
        </w:rPr>
        <w:lastRenderedPageBreak/>
        <w:t>parents and children and young people with a Learning Disability at the point of transition into adult services</w:t>
      </w:r>
      <w:r w:rsidR="006C47B8">
        <w:rPr>
          <w:color w:val="002060"/>
          <w:sz w:val="28"/>
          <w:szCs w:val="28"/>
        </w:rPr>
        <w:t xml:space="preserve">. </w:t>
      </w:r>
      <w:r w:rsidR="0001629D">
        <w:rPr>
          <w:color w:val="002060"/>
          <w:sz w:val="28"/>
          <w:szCs w:val="28"/>
        </w:rPr>
        <w:t>For more information see link below.</w:t>
      </w:r>
    </w:p>
    <w:p w:rsidRPr="007745F1" w:rsidR="00812530" w:rsidP="00812530" w:rsidRDefault="0001629D" w14:paraId="587F02AF" w14:textId="67AFFA0A">
      <w:pPr>
        <w:rPr>
          <w:color w:val="002060"/>
          <w:sz w:val="28"/>
          <w:szCs w:val="28"/>
        </w:rPr>
      </w:pPr>
      <w:hyperlink w:history="1" r:id="rId22">
        <w:r w:rsidRPr="00BD1829">
          <w:rPr>
            <w:rStyle w:val="Hyperlink"/>
            <w:sz w:val="28"/>
            <w:szCs w:val="28"/>
          </w:rPr>
          <w:t>https://researchonline.gcu.ac.uk/ws/portalfiles/portal/93200101/93200007.pdf</w:t>
        </w:r>
      </w:hyperlink>
    </w:p>
    <w:p w:rsidR="00812530" w:rsidP="00812530" w:rsidRDefault="00812530" w14:paraId="7A84429E" w14:textId="77777777">
      <w:pPr>
        <w:rPr>
          <w:b/>
          <w:bCs/>
          <w:color w:val="002060"/>
          <w:sz w:val="28"/>
          <w:szCs w:val="28"/>
          <w:u w:val="single"/>
        </w:rPr>
      </w:pPr>
    </w:p>
    <w:p w:rsidR="00AE3FE0" w:rsidP="00812530" w:rsidRDefault="00132935" w14:paraId="679F2F52" w14:textId="686A78D1">
      <w:pPr>
        <w:rPr>
          <w:b/>
          <w:bCs/>
          <w:color w:val="002060"/>
          <w:sz w:val="28"/>
          <w:szCs w:val="28"/>
          <w:u w:val="single"/>
        </w:rPr>
      </w:pPr>
      <w:r>
        <w:rPr>
          <w:b/>
          <w:bCs/>
          <w:color w:val="002060"/>
          <w:sz w:val="28"/>
          <w:szCs w:val="28"/>
          <w:u w:val="single"/>
        </w:rPr>
        <w:t>Sources</w:t>
      </w:r>
    </w:p>
    <w:p w:rsidRPr="008C4344" w:rsidR="00AE3FE0" w:rsidP="00812530" w:rsidRDefault="00AE3FE0" w14:paraId="254C4071" w14:textId="0861327E">
      <w:pPr>
        <w:rPr>
          <w:b/>
          <w:bCs/>
          <w:color w:val="002060"/>
          <w:sz w:val="28"/>
          <w:szCs w:val="28"/>
        </w:rPr>
      </w:pPr>
      <w:r w:rsidRPr="00AE3FE0">
        <w:rPr>
          <w:b/>
          <w:bCs/>
          <w:color w:val="002060"/>
          <w:sz w:val="28"/>
          <w:szCs w:val="28"/>
        </w:rPr>
        <w:t xml:space="preserve">Brown M., Chouliara Z., MacArthur J., McKechanie A., Mack S., Hayes M. and Fletcher J. (2016). The perspectives of stakeholders of intellectual disability liaison nurses: a model of compassionate, person- centred care. Journal of Clinical Nursing, 25(7–8), 972–982. https://doi.org/10.1111/jocn.13142 </w:t>
      </w:r>
    </w:p>
    <w:p w:rsidR="005A627D" w:rsidP="005A627D" w:rsidRDefault="005A627D" w14:paraId="1970D392" w14:textId="77777777">
      <w:pPr>
        <w:rPr>
          <w:b/>
          <w:bCs/>
          <w:color w:val="002060"/>
          <w:sz w:val="28"/>
          <w:szCs w:val="28"/>
        </w:rPr>
      </w:pPr>
      <w:r w:rsidRPr="005A627D">
        <w:rPr>
          <w:b/>
          <w:bCs/>
          <w:color w:val="002060"/>
          <w:sz w:val="28"/>
          <w:szCs w:val="28"/>
          <w:lang w:val="en-US"/>
        </w:rPr>
        <w:t xml:space="preserve">Cope, G &amp; Shaw, T. (2019) Celebrate Me- </w:t>
      </w:r>
      <w:r w:rsidRPr="005A627D">
        <w:rPr>
          <w:b/>
          <w:bCs/>
          <w:color w:val="002060"/>
          <w:sz w:val="28"/>
          <w:szCs w:val="28"/>
        </w:rPr>
        <w:t>Capturing the voices of learning disability nurses and people who use services. Foundation of Nursing Studies: London.</w:t>
      </w:r>
    </w:p>
    <w:p w:rsidR="00CF0F6E" w:rsidP="005A627D" w:rsidRDefault="00CF0F6E" w14:paraId="129B5D8A" w14:textId="19CBBD23">
      <w:pPr>
        <w:rPr>
          <w:b/>
          <w:bCs/>
          <w:color w:val="002060"/>
          <w:sz w:val="28"/>
          <w:szCs w:val="28"/>
        </w:rPr>
      </w:pPr>
      <w:r w:rsidRPr="00CF0F6E">
        <w:rPr>
          <w:b/>
          <w:bCs/>
          <w:color w:val="002060"/>
          <w:sz w:val="28"/>
          <w:szCs w:val="28"/>
        </w:rPr>
        <w:t xml:space="preserve">Dalgarno M. F. and Riordan S. A. (2014) Forensic intellectual disability nursing: what’s it really like? Journal of Intellectual Disabilities and Offending Behaviour 5(4): 167–177. Available at: https://doi.org/10.1108/ JIDOB-11-2014-0017 </w:t>
      </w:r>
    </w:p>
    <w:p w:rsidR="00CC36D3" w:rsidP="005A627D" w:rsidRDefault="00CC36D3" w14:paraId="51955AC9" w14:textId="77777777">
      <w:pPr>
        <w:rPr>
          <w:b/>
          <w:bCs/>
          <w:color w:val="002060"/>
          <w:sz w:val="28"/>
          <w:szCs w:val="28"/>
        </w:rPr>
      </w:pPr>
      <w:r w:rsidRPr="00CC36D3">
        <w:rPr>
          <w:b/>
          <w:bCs/>
          <w:color w:val="002060"/>
          <w:sz w:val="28"/>
          <w:szCs w:val="28"/>
        </w:rPr>
        <w:t>Mafuba, K., Chapman, H. M., Forster, M., Chester, R., Kiernan, J., Kupara, D., &amp; Kudita, C. (2023). Understanding the contribution of intellectual disabilities nurses. Paper 1 of 4 -Scoping literature review. </w:t>
      </w:r>
      <w:r w:rsidRPr="00CC36D3">
        <w:rPr>
          <w:b/>
          <w:bCs/>
          <w:i/>
          <w:iCs/>
          <w:color w:val="002060"/>
          <w:sz w:val="28"/>
          <w:szCs w:val="28"/>
        </w:rPr>
        <w:t>Journal of Intellectual Disabilities</w:t>
      </w:r>
      <w:r w:rsidRPr="00CC36D3">
        <w:rPr>
          <w:b/>
          <w:bCs/>
          <w:color w:val="002060"/>
          <w:sz w:val="28"/>
          <w:szCs w:val="28"/>
        </w:rPr>
        <w:t>, </w:t>
      </w:r>
      <w:r w:rsidRPr="00CC36D3">
        <w:rPr>
          <w:b/>
          <w:bCs/>
          <w:i/>
          <w:iCs/>
          <w:color w:val="002060"/>
          <w:sz w:val="28"/>
          <w:szCs w:val="28"/>
        </w:rPr>
        <w:t>0</w:t>
      </w:r>
      <w:r w:rsidRPr="00CC36D3">
        <w:rPr>
          <w:b/>
          <w:bCs/>
          <w:color w:val="002060"/>
          <w:sz w:val="28"/>
          <w:szCs w:val="28"/>
        </w:rPr>
        <w:t>(0). </w:t>
      </w:r>
      <w:hyperlink w:history="1" r:id="rId23">
        <w:r w:rsidRPr="00CC36D3">
          <w:rPr>
            <w:rStyle w:val="Hyperlink"/>
            <w:b/>
            <w:bCs/>
            <w:sz w:val="28"/>
            <w:szCs w:val="28"/>
          </w:rPr>
          <w:t>https://doi.org/10.1177/17446295231220432</w:t>
        </w:r>
      </w:hyperlink>
    </w:p>
    <w:p w:rsidR="00B5542C" w:rsidP="005A627D" w:rsidRDefault="00B5542C" w14:paraId="191E775C" w14:textId="12EAB7AE">
      <w:pPr>
        <w:rPr>
          <w:b/>
          <w:bCs/>
          <w:color w:val="002060"/>
          <w:sz w:val="28"/>
          <w:szCs w:val="28"/>
        </w:rPr>
      </w:pPr>
      <w:r w:rsidRPr="00B5542C">
        <w:rPr>
          <w:b/>
          <w:bCs/>
          <w:color w:val="002060"/>
          <w:sz w:val="28"/>
          <w:szCs w:val="28"/>
        </w:rPr>
        <w:t>National Health Service Benchmarking Network (2021</w:t>
      </w:r>
      <w:proofErr w:type="gramStart"/>
      <w:r w:rsidRPr="00B5542C">
        <w:rPr>
          <w:b/>
          <w:bCs/>
          <w:color w:val="002060"/>
          <w:sz w:val="28"/>
          <w:szCs w:val="28"/>
        </w:rPr>
        <w:t>)  Available</w:t>
      </w:r>
      <w:proofErr w:type="gramEnd"/>
      <w:r w:rsidRPr="00B5542C">
        <w:rPr>
          <w:b/>
          <w:bCs/>
          <w:color w:val="002060"/>
          <w:sz w:val="28"/>
          <w:szCs w:val="28"/>
        </w:rPr>
        <w:t xml:space="preserve"> at: https://www.nhsbenchmarking.nhs.uk/ (Accessed: 01 December 202</w:t>
      </w:r>
      <w:r w:rsidR="008B1A0F">
        <w:rPr>
          <w:b/>
          <w:bCs/>
          <w:color w:val="002060"/>
          <w:sz w:val="28"/>
          <w:szCs w:val="28"/>
        </w:rPr>
        <w:t>4</w:t>
      </w:r>
      <w:r w:rsidRPr="00B5542C">
        <w:rPr>
          <w:b/>
          <w:bCs/>
          <w:color w:val="002060"/>
          <w:sz w:val="28"/>
          <w:szCs w:val="28"/>
        </w:rPr>
        <w:t>)</w:t>
      </w:r>
    </w:p>
    <w:p w:rsidR="008C212F" w:rsidP="005A627D" w:rsidRDefault="00C1598D" w14:paraId="28891117" w14:textId="615BEABC">
      <w:pPr>
        <w:rPr>
          <w:b/>
          <w:bCs/>
          <w:color w:val="002060"/>
          <w:sz w:val="28"/>
          <w:szCs w:val="28"/>
        </w:rPr>
      </w:pPr>
      <w:r>
        <w:rPr>
          <w:b/>
          <w:bCs/>
          <w:color w:val="002060"/>
          <w:sz w:val="28"/>
          <w:szCs w:val="28"/>
        </w:rPr>
        <w:t>National Health S</w:t>
      </w:r>
      <w:r w:rsidR="00274747">
        <w:rPr>
          <w:b/>
          <w:bCs/>
          <w:color w:val="002060"/>
          <w:sz w:val="28"/>
          <w:szCs w:val="28"/>
        </w:rPr>
        <w:t xml:space="preserve">ervice England (2023) Annual health checks </w:t>
      </w:r>
      <w:hyperlink w:history="1" r:id="rId24">
        <w:r w:rsidRPr="007B15D2" w:rsidR="000E6E28">
          <w:rPr>
            <w:rStyle w:val="Hyperlink"/>
            <w:b/>
            <w:bCs/>
            <w:sz w:val="28"/>
            <w:szCs w:val="28"/>
          </w:rPr>
          <w:t>https://www.england.nhs.uk/learning-disabilities/improving-health/annual-health-checks/</w:t>
        </w:r>
      </w:hyperlink>
    </w:p>
    <w:p w:rsidR="000E6E28" w:rsidP="005A627D" w:rsidRDefault="00132935" w14:paraId="282C97B8" w14:textId="534F552B">
      <w:pPr>
        <w:rPr>
          <w:b/>
          <w:bCs/>
          <w:color w:val="002060"/>
          <w:sz w:val="28"/>
          <w:szCs w:val="28"/>
        </w:rPr>
      </w:pPr>
      <w:r w:rsidRPr="00132935">
        <w:rPr>
          <w:b/>
          <w:bCs/>
          <w:color w:val="002060"/>
          <w:sz w:val="28"/>
          <w:szCs w:val="28"/>
        </w:rPr>
        <w:t>Pennington M., Ring H., Howlett J., Smith C., Redley M., Murphy C., Hook R., Platt A., Gilbert N., Jones E., Kelly J., Pullen A., Mander A., Donaldson C., Rowe S., Wason J. and Irvine F. (2019). The impact of an epilepsy nurse competency framework on the costs of supporting adults with epilepsy and intellectual disability: findings from the EpAID study. Journal of Intellectual Disability Research, 63(12), 1391–1400</w:t>
      </w:r>
      <w:r>
        <w:rPr>
          <w:b/>
          <w:bCs/>
          <w:color w:val="002060"/>
          <w:sz w:val="28"/>
          <w:szCs w:val="28"/>
        </w:rPr>
        <w:t>.</w:t>
      </w:r>
    </w:p>
    <w:p w:rsidRPr="005A627D" w:rsidR="005A627D" w:rsidP="005A627D" w:rsidRDefault="005A627D" w14:paraId="26B1E7CA" w14:textId="77777777">
      <w:pPr>
        <w:rPr>
          <w:b/>
          <w:bCs/>
          <w:color w:val="002060"/>
          <w:sz w:val="28"/>
          <w:szCs w:val="28"/>
        </w:rPr>
      </w:pPr>
    </w:p>
    <w:p w:rsidR="005A627D" w:rsidP="005A627D" w:rsidRDefault="005A627D" w14:paraId="4D64776A" w14:textId="77777777">
      <w:pPr>
        <w:rPr>
          <w:b/>
          <w:bCs/>
          <w:color w:val="002060"/>
          <w:sz w:val="28"/>
          <w:szCs w:val="28"/>
          <w:u w:val="single"/>
        </w:rPr>
      </w:pPr>
    </w:p>
    <w:p w:rsidRPr="005A627D" w:rsidR="005A627D" w:rsidP="005A627D" w:rsidRDefault="005A627D" w14:paraId="70432D9B" w14:textId="77777777">
      <w:pPr>
        <w:rPr>
          <w:b/>
          <w:bCs/>
          <w:color w:val="002060"/>
          <w:sz w:val="28"/>
          <w:szCs w:val="28"/>
          <w:u w:val="single"/>
        </w:rPr>
      </w:pPr>
    </w:p>
    <w:p w:rsidRPr="00812530" w:rsidR="00527FFD" w:rsidP="00812530" w:rsidRDefault="00527FFD" w14:paraId="419DE759" w14:textId="77777777">
      <w:pPr>
        <w:rPr>
          <w:b/>
          <w:bCs/>
          <w:color w:val="002060"/>
          <w:sz w:val="28"/>
          <w:szCs w:val="28"/>
          <w:u w:val="single"/>
        </w:rPr>
      </w:pPr>
    </w:p>
    <w:p w:rsidR="00382143" w:rsidRDefault="00382143" w14:paraId="229C4F51" w14:textId="77777777"/>
    <w:p w:rsidR="00BF222C" w:rsidRDefault="00BF222C" w14:paraId="7B9849E5" w14:textId="77777777"/>
    <w:sectPr w:rsidR="00BF222C" w:rsidSect="003C0E45">
      <w:pgSz w:w="11906" w:h="16838" w:orient="portrait"/>
      <w:pgMar w:top="1440" w:right="1440" w:bottom="1440" w:left="1440" w:header="708" w:footer="708"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2EB5" w:rsidP="00AB7690" w:rsidRDefault="003F2EB5" w14:paraId="42050336" w14:textId="77777777">
      <w:pPr>
        <w:spacing w:after="0" w:line="240" w:lineRule="auto"/>
      </w:pPr>
      <w:r>
        <w:separator/>
      </w:r>
    </w:p>
  </w:endnote>
  <w:endnote w:type="continuationSeparator" w:id="0">
    <w:p w:rsidR="003F2EB5" w:rsidP="00AB7690" w:rsidRDefault="003F2EB5" w14:paraId="5355C5CC" w14:textId="77777777">
      <w:pPr>
        <w:spacing w:after="0" w:line="240" w:lineRule="auto"/>
      </w:pPr>
      <w:r>
        <w:continuationSeparator/>
      </w:r>
    </w:p>
  </w:endnote>
  <w:endnote w:type="continuationNotice" w:id="1">
    <w:p w:rsidR="003F2EB5" w:rsidRDefault="003F2EB5" w14:paraId="279C08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2EB5" w:rsidP="00AB7690" w:rsidRDefault="003F2EB5" w14:paraId="17FF3755" w14:textId="77777777">
      <w:pPr>
        <w:spacing w:after="0" w:line="240" w:lineRule="auto"/>
      </w:pPr>
      <w:r>
        <w:separator/>
      </w:r>
    </w:p>
  </w:footnote>
  <w:footnote w:type="continuationSeparator" w:id="0">
    <w:p w:rsidR="003F2EB5" w:rsidP="00AB7690" w:rsidRDefault="003F2EB5" w14:paraId="07488479" w14:textId="77777777">
      <w:pPr>
        <w:spacing w:after="0" w:line="240" w:lineRule="auto"/>
      </w:pPr>
      <w:r>
        <w:continuationSeparator/>
      </w:r>
    </w:p>
  </w:footnote>
  <w:footnote w:type="continuationNotice" w:id="1">
    <w:p w:rsidR="003F2EB5" w:rsidRDefault="003F2EB5" w14:paraId="481E644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3AD8"/>
    <w:multiLevelType w:val="hybridMultilevel"/>
    <w:tmpl w:val="69125984"/>
    <w:lvl w:ilvl="0" w:tplc="9C54B014">
      <w:start w:val="1"/>
      <w:numFmt w:val="bullet"/>
      <w:lvlText w:val="•"/>
      <w:lvlJc w:val="left"/>
      <w:pPr>
        <w:tabs>
          <w:tab w:val="num" w:pos="720"/>
        </w:tabs>
        <w:ind w:left="720" w:hanging="360"/>
      </w:pPr>
      <w:rPr>
        <w:rFonts w:hint="default" w:ascii="Times New Roman" w:hAnsi="Times New Roman"/>
      </w:rPr>
    </w:lvl>
    <w:lvl w:ilvl="1" w:tplc="72780810" w:tentative="1">
      <w:start w:val="1"/>
      <w:numFmt w:val="bullet"/>
      <w:lvlText w:val="•"/>
      <w:lvlJc w:val="left"/>
      <w:pPr>
        <w:tabs>
          <w:tab w:val="num" w:pos="1440"/>
        </w:tabs>
        <w:ind w:left="1440" w:hanging="360"/>
      </w:pPr>
      <w:rPr>
        <w:rFonts w:hint="default" w:ascii="Times New Roman" w:hAnsi="Times New Roman"/>
      </w:rPr>
    </w:lvl>
    <w:lvl w:ilvl="2" w:tplc="C360BEEE" w:tentative="1">
      <w:start w:val="1"/>
      <w:numFmt w:val="bullet"/>
      <w:lvlText w:val="•"/>
      <w:lvlJc w:val="left"/>
      <w:pPr>
        <w:tabs>
          <w:tab w:val="num" w:pos="2160"/>
        </w:tabs>
        <w:ind w:left="2160" w:hanging="360"/>
      </w:pPr>
      <w:rPr>
        <w:rFonts w:hint="default" w:ascii="Times New Roman" w:hAnsi="Times New Roman"/>
      </w:rPr>
    </w:lvl>
    <w:lvl w:ilvl="3" w:tplc="25FEC30E" w:tentative="1">
      <w:start w:val="1"/>
      <w:numFmt w:val="bullet"/>
      <w:lvlText w:val="•"/>
      <w:lvlJc w:val="left"/>
      <w:pPr>
        <w:tabs>
          <w:tab w:val="num" w:pos="2880"/>
        </w:tabs>
        <w:ind w:left="2880" w:hanging="360"/>
      </w:pPr>
      <w:rPr>
        <w:rFonts w:hint="default" w:ascii="Times New Roman" w:hAnsi="Times New Roman"/>
      </w:rPr>
    </w:lvl>
    <w:lvl w:ilvl="4" w:tplc="72720E74" w:tentative="1">
      <w:start w:val="1"/>
      <w:numFmt w:val="bullet"/>
      <w:lvlText w:val="•"/>
      <w:lvlJc w:val="left"/>
      <w:pPr>
        <w:tabs>
          <w:tab w:val="num" w:pos="3600"/>
        </w:tabs>
        <w:ind w:left="3600" w:hanging="360"/>
      </w:pPr>
      <w:rPr>
        <w:rFonts w:hint="default" w:ascii="Times New Roman" w:hAnsi="Times New Roman"/>
      </w:rPr>
    </w:lvl>
    <w:lvl w:ilvl="5" w:tplc="F4F4EA94" w:tentative="1">
      <w:start w:val="1"/>
      <w:numFmt w:val="bullet"/>
      <w:lvlText w:val="•"/>
      <w:lvlJc w:val="left"/>
      <w:pPr>
        <w:tabs>
          <w:tab w:val="num" w:pos="4320"/>
        </w:tabs>
        <w:ind w:left="4320" w:hanging="360"/>
      </w:pPr>
      <w:rPr>
        <w:rFonts w:hint="default" w:ascii="Times New Roman" w:hAnsi="Times New Roman"/>
      </w:rPr>
    </w:lvl>
    <w:lvl w:ilvl="6" w:tplc="C6065FBC" w:tentative="1">
      <w:start w:val="1"/>
      <w:numFmt w:val="bullet"/>
      <w:lvlText w:val="•"/>
      <w:lvlJc w:val="left"/>
      <w:pPr>
        <w:tabs>
          <w:tab w:val="num" w:pos="5040"/>
        </w:tabs>
        <w:ind w:left="5040" w:hanging="360"/>
      </w:pPr>
      <w:rPr>
        <w:rFonts w:hint="default" w:ascii="Times New Roman" w:hAnsi="Times New Roman"/>
      </w:rPr>
    </w:lvl>
    <w:lvl w:ilvl="7" w:tplc="3CE23CE0" w:tentative="1">
      <w:start w:val="1"/>
      <w:numFmt w:val="bullet"/>
      <w:lvlText w:val="•"/>
      <w:lvlJc w:val="left"/>
      <w:pPr>
        <w:tabs>
          <w:tab w:val="num" w:pos="5760"/>
        </w:tabs>
        <w:ind w:left="5760" w:hanging="360"/>
      </w:pPr>
      <w:rPr>
        <w:rFonts w:hint="default" w:ascii="Times New Roman" w:hAnsi="Times New Roman"/>
      </w:rPr>
    </w:lvl>
    <w:lvl w:ilvl="8" w:tplc="DCEE3C1A" w:tentative="1">
      <w:start w:val="1"/>
      <w:numFmt w:val="bullet"/>
      <w:lvlText w:val="•"/>
      <w:lvlJc w:val="left"/>
      <w:pPr>
        <w:tabs>
          <w:tab w:val="num" w:pos="6480"/>
        </w:tabs>
        <w:ind w:left="6480" w:hanging="360"/>
      </w:pPr>
      <w:rPr>
        <w:rFonts w:hint="default" w:ascii="Times New Roman" w:hAnsi="Times New Roman"/>
      </w:rPr>
    </w:lvl>
  </w:abstractNum>
  <w:num w:numId="1" w16cid:durableId="54829968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2C"/>
    <w:rsid w:val="0000093F"/>
    <w:rsid w:val="0001629D"/>
    <w:rsid w:val="0002775D"/>
    <w:rsid w:val="00030DCF"/>
    <w:rsid w:val="000327AD"/>
    <w:rsid w:val="0003721B"/>
    <w:rsid w:val="00042B16"/>
    <w:rsid w:val="00071B40"/>
    <w:rsid w:val="00097CC3"/>
    <w:rsid w:val="000A14C3"/>
    <w:rsid w:val="000A4073"/>
    <w:rsid w:val="000C7170"/>
    <w:rsid w:val="000E6E28"/>
    <w:rsid w:val="000F7D60"/>
    <w:rsid w:val="001230D7"/>
    <w:rsid w:val="00130407"/>
    <w:rsid w:val="001322A6"/>
    <w:rsid w:val="00132935"/>
    <w:rsid w:val="001437D5"/>
    <w:rsid w:val="001537BB"/>
    <w:rsid w:val="00156B60"/>
    <w:rsid w:val="00157E16"/>
    <w:rsid w:val="00160448"/>
    <w:rsid w:val="00171484"/>
    <w:rsid w:val="00175C66"/>
    <w:rsid w:val="00192DCB"/>
    <w:rsid w:val="00194FAE"/>
    <w:rsid w:val="001954CE"/>
    <w:rsid w:val="001A1D78"/>
    <w:rsid w:val="001B7E6A"/>
    <w:rsid w:val="001C0EF6"/>
    <w:rsid w:val="001D2DE9"/>
    <w:rsid w:val="001D3776"/>
    <w:rsid w:val="001D5F19"/>
    <w:rsid w:val="001E732A"/>
    <w:rsid w:val="002010FF"/>
    <w:rsid w:val="002338F0"/>
    <w:rsid w:val="002437C6"/>
    <w:rsid w:val="0024389B"/>
    <w:rsid w:val="0024446C"/>
    <w:rsid w:val="00247899"/>
    <w:rsid w:val="002537C3"/>
    <w:rsid w:val="00255E67"/>
    <w:rsid w:val="00257B6E"/>
    <w:rsid w:val="00271B78"/>
    <w:rsid w:val="002721C3"/>
    <w:rsid w:val="00274747"/>
    <w:rsid w:val="00276CAD"/>
    <w:rsid w:val="00280C35"/>
    <w:rsid w:val="00283FB8"/>
    <w:rsid w:val="00293841"/>
    <w:rsid w:val="00295109"/>
    <w:rsid w:val="002A3959"/>
    <w:rsid w:val="002B187A"/>
    <w:rsid w:val="002C00BC"/>
    <w:rsid w:val="002C1B49"/>
    <w:rsid w:val="002C53B4"/>
    <w:rsid w:val="002D4696"/>
    <w:rsid w:val="002E5108"/>
    <w:rsid w:val="00315A1F"/>
    <w:rsid w:val="00315F1E"/>
    <w:rsid w:val="0031746A"/>
    <w:rsid w:val="00333662"/>
    <w:rsid w:val="00333B7D"/>
    <w:rsid w:val="0034447A"/>
    <w:rsid w:val="00354F75"/>
    <w:rsid w:val="00366CFF"/>
    <w:rsid w:val="00382143"/>
    <w:rsid w:val="00382B69"/>
    <w:rsid w:val="003946D8"/>
    <w:rsid w:val="0039470D"/>
    <w:rsid w:val="003964F7"/>
    <w:rsid w:val="00397660"/>
    <w:rsid w:val="003A68B6"/>
    <w:rsid w:val="003B0E76"/>
    <w:rsid w:val="003C0E45"/>
    <w:rsid w:val="003D2A05"/>
    <w:rsid w:val="003E6905"/>
    <w:rsid w:val="003E733C"/>
    <w:rsid w:val="003F2EB5"/>
    <w:rsid w:val="00406242"/>
    <w:rsid w:val="00433B9D"/>
    <w:rsid w:val="0043542E"/>
    <w:rsid w:val="00452643"/>
    <w:rsid w:val="004664A3"/>
    <w:rsid w:val="00467D19"/>
    <w:rsid w:val="004901C0"/>
    <w:rsid w:val="00492207"/>
    <w:rsid w:val="004953DD"/>
    <w:rsid w:val="004959B0"/>
    <w:rsid w:val="004C24D5"/>
    <w:rsid w:val="004C2E28"/>
    <w:rsid w:val="004C6942"/>
    <w:rsid w:val="004D0511"/>
    <w:rsid w:val="00501331"/>
    <w:rsid w:val="00524438"/>
    <w:rsid w:val="00527FFD"/>
    <w:rsid w:val="00530184"/>
    <w:rsid w:val="005331F6"/>
    <w:rsid w:val="00551A03"/>
    <w:rsid w:val="005528DE"/>
    <w:rsid w:val="005534A7"/>
    <w:rsid w:val="00574D31"/>
    <w:rsid w:val="00583402"/>
    <w:rsid w:val="00586DAA"/>
    <w:rsid w:val="00593FE3"/>
    <w:rsid w:val="00594AC1"/>
    <w:rsid w:val="005A627D"/>
    <w:rsid w:val="005B0E2A"/>
    <w:rsid w:val="005B2E2B"/>
    <w:rsid w:val="005B3487"/>
    <w:rsid w:val="005C5843"/>
    <w:rsid w:val="005D0DFA"/>
    <w:rsid w:val="005D7DED"/>
    <w:rsid w:val="005E295A"/>
    <w:rsid w:val="005E6B65"/>
    <w:rsid w:val="005F12B9"/>
    <w:rsid w:val="005F4BE0"/>
    <w:rsid w:val="00654FC6"/>
    <w:rsid w:val="00656B50"/>
    <w:rsid w:val="00657F35"/>
    <w:rsid w:val="00663084"/>
    <w:rsid w:val="00670C9C"/>
    <w:rsid w:val="00685AB4"/>
    <w:rsid w:val="006A6E58"/>
    <w:rsid w:val="006C47B8"/>
    <w:rsid w:val="006E4BA9"/>
    <w:rsid w:val="006F18A5"/>
    <w:rsid w:val="00702DBD"/>
    <w:rsid w:val="00711610"/>
    <w:rsid w:val="00714BA5"/>
    <w:rsid w:val="007233F6"/>
    <w:rsid w:val="00723A4B"/>
    <w:rsid w:val="00742ECA"/>
    <w:rsid w:val="00746611"/>
    <w:rsid w:val="007627D7"/>
    <w:rsid w:val="00771A2C"/>
    <w:rsid w:val="007745F1"/>
    <w:rsid w:val="00775EA4"/>
    <w:rsid w:val="00786BD0"/>
    <w:rsid w:val="00792714"/>
    <w:rsid w:val="00797A0C"/>
    <w:rsid w:val="007A1E85"/>
    <w:rsid w:val="007A4B8E"/>
    <w:rsid w:val="007A701D"/>
    <w:rsid w:val="007C63F9"/>
    <w:rsid w:val="007C6B0A"/>
    <w:rsid w:val="007D076E"/>
    <w:rsid w:val="007D355A"/>
    <w:rsid w:val="007D4592"/>
    <w:rsid w:val="007E18F2"/>
    <w:rsid w:val="007F1F90"/>
    <w:rsid w:val="007F50FA"/>
    <w:rsid w:val="0080516F"/>
    <w:rsid w:val="00812530"/>
    <w:rsid w:val="008165AC"/>
    <w:rsid w:val="00827A53"/>
    <w:rsid w:val="00830EAD"/>
    <w:rsid w:val="0085457C"/>
    <w:rsid w:val="00855E28"/>
    <w:rsid w:val="008B1A0F"/>
    <w:rsid w:val="008B4872"/>
    <w:rsid w:val="008B61E6"/>
    <w:rsid w:val="008B62E8"/>
    <w:rsid w:val="008C0DC4"/>
    <w:rsid w:val="008C212F"/>
    <w:rsid w:val="008C4344"/>
    <w:rsid w:val="008C5D92"/>
    <w:rsid w:val="008D1E09"/>
    <w:rsid w:val="008E7424"/>
    <w:rsid w:val="00901157"/>
    <w:rsid w:val="00904B7C"/>
    <w:rsid w:val="00923074"/>
    <w:rsid w:val="00934CF4"/>
    <w:rsid w:val="00942984"/>
    <w:rsid w:val="0094596B"/>
    <w:rsid w:val="00953092"/>
    <w:rsid w:val="00962914"/>
    <w:rsid w:val="00976480"/>
    <w:rsid w:val="0097773C"/>
    <w:rsid w:val="00993150"/>
    <w:rsid w:val="00994459"/>
    <w:rsid w:val="009A1AA5"/>
    <w:rsid w:val="009A59B4"/>
    <w:rsid w:val="009A67BB"/>
    <w:rsid w:val="009C701C"/>
    <w:rsid w:val="009C7479"/>
    <w:rsid w:val="009D010F"/>
    <w:rsid w:val="009E3DA9"/>
    <w:rsid w:val="009E5327"/>
    <w:rsid w:val="009E7451"/>
    <w:rsid w:val="009F0070"/>
    <w:rsid w:val="00A03031"/>
    <w:rsid w:val="00A03706"/>
    <w:rsid w:val="00A04981"/>
    <w:rsid w:val="00A0598C"/>
    <w:rsid w:val="00A05B16"/>
    <w:rsid w:val="00A31BE1"/>
    <w:rsid w:val="00A3259D"/>
    <w:rsid w:val="00A34E37"/>
    <w:rsid w:val="00A43394"/>
    <w:rsid w:val="00A451F5"/>
    <w:rsid w:val="00A46378"/>
    <w:rsid w:val="00A61FF0"/>
    <w:rsid w:val="00A62CFA"/>
    <w:rsid w:val="00A70CFF"/>
    <w:rsid w:val="00A77497"/>
    <w:rsid w:val="00A81CB2"/>
    <w:rsid w:val="00A84BD4"/>
    <w:rsid w:val="00A960D1"/>
    <w:rsid w:val="00AA5CFD"/>
    <w:rsid w:val="00AA6F28"/>
    <w:rsid w:val="00AB2E70"/>
    <w:rsid w:val="00AB7690"/>
    <w:rsid w:val="00AD1DD5"/>
    <w:rsid w:val="00AD3FD1"/>
    <w:rsid w:val="00AD6AD0"/>
    <w:rsid w:val="00AE3FE0"/>
    <w:rsid w:val="00AE740B"/>
    <w:rsid w:val="00B0169B"/>
    <w:rsid w:val="00B01DD2"/>
    <w:rsid w:val="00B07EBD"/>
    <w:rsid w:val="00B26BB4"/>
    <w:rsid w:val="00B53898"/>
    <w:rsid w:val="00B53C73"/>
    <w:rsid w:val="00B5542C"/>
    <w:rsid w:val="00B6164B"/>
    <w:rsid w:val="00B721E5"/>
    <w:rsid w:val="00B76B78"/>
    <w:rsid w:val="00B900FF"/>
    <w:rsid w:val="00B96507"/>
    <w:rsid w:val="00BA5F39"/>
    <w:rsid w:val="00BA67DD"/>
    <w:rsid w:val="00BB3084"/>
    <w:rsid w:val="00BE3612"/>
    <w:rsid w:val="00BE6B1C"/>
    <w:rsid w:val="00BF222C"/>
    <w:rsid w:val="00BF2965"/>
    <w:rsid w:val="00BF4147"/>
    <w:rsid w:val="00C06BAA"/>
    <w:rsid w:val="00C07B51"/>
    <w:rsid w:val="00C1598D"/>
    <w:rsid w:val="00C370F0"/>
    <w:rsid w:val="00C45FFE"/>
    <w:rsid w:val="00C46760"/>
    <w:rsid w:val="00C576BC"/>
    <w:rsid w:val="00C614B2"/>
    <w:rsid w:val="00C75D9D"/>
    <w:rsid w:val="00C808BA"/>
    <w:rsid w:val="00C84265"/>
    <w:rsid w:val="00C90510"/>
    <w:rsid w:val="00C90656"/>
    <w:rsid w:val="00C917AD"/>
    <w:rsid w:val="00C93066"/>
    <w:rsid w:val="00CB2A88"/>
    <w:rsid w:val="00CC36D3"/>
    <w:rsid w:val="00CD2C1E"/>
    <w:rsid w:val="00CD327C"/>
    <w:rsid w:val="00CD339E"/>
    <w:rsid w:val="00CD4278"/>
    <w:rsid w:val="00CD688A"/>
    <w:rsid w:val="00CE2E37"/>
    <w:rsid w:val="00CF0F6E"/>
    <w:rsid w:val="00CF136D"/>
    <w:rsid w:val="00CF2026"/>
    <w:rsid w:val="00CF5F71"/>
    <w:rsid w:val="00CF7A6E"/>
    <w:rsid w:val="00D00612"/>
    <w:rsid w:val="00D00680"/>
    <w:rsid w:val="00D01B54"/>
    <w:rsid w:val="00D14E6D"/>
    <w:rsid w:val="00D179C7"/>
    <w:rsid w:val="00D4133F"/>
    <w:rsid w:val="00D5318D"/>
    <w:rsid w:val="00D708A7"/>
    <w:rsid w:val="00D74864"/>
    <w:rsid w:val="00D853FC"/>
    <w:rsid w:val="00D85F4A"/>
    <w:rsid w:val="00D91559"/>
    <w:rsid w:val="00D91E8D"/>
    <w:rsid w:val="00D92AD6"/>
    <w:rsid w:val="00DA5355"/>
    <w:rsid w:val="00DD08D1"/>
    <w:rsid w:val="00DD3F51"/>
    <w:rsid w:val="00DD6246"/>
    <w:rsid w:val="00DF6952"/>
    <w:rsid w:val="00E13F91"/>
    <w:rsid w:val="00E17E67"/>
    <w:rsid w:val="00E66875"/>
    <w:rsid w:val="00E922A3"/>
    <w:rsid w:val="00EA101B"/>
    <w:rsid w:val="00EA1B92"/>
    <w:rsid w:val="00EA226A"/>
    <w:rsid w:val="00EB20B2"/>
    <w:rsid w:val="00EC7BDB"/>
    <w:rsid w:val="00ED2AC0"/>
    <w:rsid w:val="00ED5E60"/>
    <w:rsid w:val="00ED6401"/>
    <w:rsid w:val="00EE64F8"/>
    <w:rsid w:val="00EE6A2A"/>
    <w:rsid w:val="00EF24D4"/>
    <w:rsid w:val="00F10F05"/>
    <w:rsid w:val="00F1174F"/>
    <w:rsid w:val="00F31947"/>
    <w:rsid w:val="00F43A05"/>
    <w:rsid w:val="00F44CCD"/>
    <w:rsid w:val="00F47B93"/>
    <w:rsid w:val="00F541B8"/>
    <w:rsid w:val="00F57C71"/>
    <w:rsid w:val="00F6640D"/>
    <w:rsid w:val="00F7231B"/>
    <w:rsid w:val="00F918B2"/>
    <w:rsid w:val="00F944BC"/>
    <w:rsid w:val="00F96901"/>
    <w:rsid w:val="00FA3069"/>
    <w:rsid w:val="00FB0DAC"/>
    <w:rsid w:val="00FB22D6"/>
    <w:rsid w:val="00FC4E97"/>
    <w:rsid w:val="00FD39E9"/>
    <w:rsid w:val="00FD4765"/>
    <w:rsid w:val="00FF7F00"/>
    <w:rsid w:val="1F4A4403"/>
    <w:rsid w:val="4A490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C2B96"/>
  <w15:chartTrackingRefBased/>
  <w15:docId w15:val="{736496BE-B602-41EE-98C2-6C8CF113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F222C"/>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22C"/>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2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2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2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22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F222C"/>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F222C"/>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F222C"/>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F222C"/>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F222C"/>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F222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F222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F222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F222C"/>
    <w:rPr>
      <w:rFonts w:eastAsiaTheme="majorEastAsia" w:cstheme="majorBidi"/>
      <w:color w:val="272727" w:themeColor="text1" w:themeTint="D8"/>
    </w:rPr>
  </w:style>
  <w:style w:type="paragraph" w:styleId="Title">
    <w:name w:val="Title"/>
    <w:basedOn w:val="Normal"/>
    <w:next w:val="Normal"/>
    <w:link w:val="TitleChar"/>
    <w:uiPriority w:val="10"/>
    <w:qFormat/>
    <w:rsid w:val="00BF222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F222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F222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F2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22C"/>
    <w:pPr>
      <w:spacing w:before="160"/>
      <w:jc w:val="center"/>
    </w:pPr>
    <w:rPr>
      <w:i/>
      <w:iCs/>
      <w:color w:val="404040" w:themeColor="text1" w:themeTint="BF"/>
    </w:rPr>
  </w:style>
  <w:style w:type="character" w:styleId="QuoteChar" w:customStyle="1">
    <w:name w:val="Quote Char"/>
    <w:basedOn w:val="DefaultParagraphFont"/>
    <w:link w:val="Quote"/>
    <w:uiPriority w:val="29"/>
    <w:rsid w:val="00BF222C"/>
    <w:rPr>
      <w:i/>
      <w:iCs/>
      <w:color w:val="404040" w:themeColor="text1" w:themeTint="BF"/>
    </w:rPr>
  </w:style>
  <w:style w:type="paragraph" w:styleId="ListParagraph">
    <w:name w:val="List Paragraph"/>
    <w:basedOn w:val="Normal"/>
    <w:uiPriority w:val="34"/>
    <w:qFormat/>
    <w:rsid w:val="00BF222C"/>
    <w:pPr>
      <w:ind w:left="720"/>
      <w:contextualSpacing/>
    </w:pPr>
  </w:style>
  <w:style w:type="character" w:styleId="IntenseEmphasis">
    <w:name w:val="Intense Emphasis"/>
    <w:basedOn w:val="DefaultParagraphFont"/>
    <w:uiPriority w:val="21"/>
    <w:qFormat/>
    <w:rsid w:val="00BF222C"/>
    <w:rPr>
      <w:i/>
      <w:iCs/>
      <w:color w:val="2F5496" w:themeColor="accent1" w:themeShade="BF"/>
    </w:rPr>
  </w:style>
  <w:style w:type="paragraph" w:styleId="IntenseQuote">
    <w:name w:val="Intense Quote"/>
    <w:basedOn w:val="Normal"/>
    <w:next w:val="Normal"/>
    <w:link w:val="IntenseQuoteChar"/>
    <w:uiPriority w:val="30"/>
    <w:qFormat/>
    <w:rsid w:val="00BF222C"/>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F222C"/>
    <w:rPr>
      <w:i/>
      <w:iCs/>
      <w:color w:val="2F5496" w:themeColor="accent1" w:themeShade="BF"/>
    </w:rPr>
  </w:style>
  <w:style w:type="character" w:styleId="IntenseReference">
    <w:name w:val="Intense Reference"/>
    <w:basedOn w:val="DefaultParagraphFont"/>
    <w:uiPriority w:val="32"/>
    <w:qFormat/>
    <w:rsid w:val="00BF222C"/>
    <w:rPr>
      <w:b/>
      <w:bCs/>
      <w:smallCaps/>
      <w:color w:val="2F5496" w:themeColor="accent1" w:themeShade="BF"/>
      <w:spacing w:val="5"/>
    </w:rPr>
  </w:style>
  <w:style w:type="paragraph" w:styleId="Header">
    <w:name w:val="header"/>
    <w:basedOn w:val="Normal"/>
    <w:link w:val="HeaderChar"/>
    <w:uiPriority w:val="99"/>
    <w:unhideWhenUsed/>
    <w:rsid w:val="00AB76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7690"/>
  </w:style>
  <w:style w:type="paragraph" w:styleId="Footer">
    <w:name w:val="footer"/>
    <w:basedOn w:val="Normal"/>
    <w:link w:val="FooterChar"/>
    <w:uiPriority w:val="99"/>
    <w:unhideWhenUsed/>
    <w:rsid w:val="00AB76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7690"/>
  </w:style>
  <w:style w:type="character" w:styleId="Hyperlink">
    <w:name w:val="Hyperlink"/>
    <w:basedOn w:val="DefaultParagraphFont"/>
    <w:uiPriority w:val="99"/>
    <w:unhideWhenUsed/>
    <w:rsid w:val="00F31947"/>
    <w:rPr>
      <w:color w:val="0563C1" w:themeColor="hyperlink"/>
      <w:u w:val="single"/>
    </w:rPr>
  </w:style>
  <w:style w:type="character" w:styleId="UnresolvedMention">
    <w:name w:val="Unresolved Mention"/>
    <w:basedOn w:val="DefaultParagraphFont"/>
    <w:uiPriority w:val="99"/>
    <w:semiHidden/>
    <w:unhideWhenUsed/>
    <w:rsid w:val="00F31947"/>
    <w:rPr>
      <w:color w:val="605E5C"/>
      <w:shd w:val="clear" w:color="auto" w:fill="E1DFDD"/>
    </w:rPr>
  </w:style>
  <w:style w:type="character" w:styleId="PageNumber">
    <w:name w:val="page number"/>
    <w:basedOn w:val="DefaultParagraphFont"/>
    <w:uiPriority w:val="99"/>
    <w:semiHidden/>
    <w:unhideWhenUsed/>
    <w:rsid w:val="0024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75167">
      <w:bodyDiv w:val="1"/>
      <w:marLeft w:val="0"/>
      <w:marRight w:val="0"/>
      <w:marTop w:val="0"/>
      <w:marBottom w:val="0"/>
      <w:divBdr>
        <w:top w:val="none" w:sz="0" w:space="0" w:color="auto"/>
        <w:left w:val="none" w:sz="0" w:space="0" w:color="auto"/>
        <w:bottom w:val="none" w:sz="0" w:space="0" w:color="auto"/>
        <w:right w:val="none" w:sz="0" w:space="0" w:color="auto"/>
      </w:divBdr>
    </w:div>
    <w:div w:id="765275866">
      <w:bodyDiv w:val="1"/>
      <w:marLeft w:val="0"/>
      <w:marRight w:val="0"/>
      <w:marTop w:val="0"/>
      <w:marBottom w:val="0"/>
      <w:divBdr>
        <w:top w:val="none" w:sz="0" w:space="0" w:color="auto"/>
        <w:left w:val="none" w:sz="0" w:space="0" w:color="auto"/>
        <w:bottom w:val="none" w:sz="0" w:space="0" w:color="auto"/>
        <w:right w:val="none" w:sz="0" w:space="0" w:color="auto"/>
      </w:divBdr>
    </w:div>
    <w:div w:id="778724326">
      <w:bodyDiv w:val="1"/>
      <w:marLeft w:val="0"/>
      <w:marRight w:val="0"/>
      <w:marTop w:val="0"/>
      <w:marBottom w:val="0"/>
      <w:divBdr>
        <w:top w:val="none" w:sz="0" w:space="0" w:color="auto"/>
        <w:left w:val="none" w:sz="0" w:space="0" w:color="auto"/>
        <w:bottom w:val="none" w:sz="0" w:space="0" w:color="auto"/>
        <w:right w:val="none" w:sz="0" w:space="0" w:color="auto"/>
      </w:divBdr>
    </w:div>
    <w:div w:id="1122269417">
      <w:bodyDiv w:val="1"/>
      <w:marLeft w:val="0"/>
      <w:marRight w:val="0"/>
      <w:marTop w:val="0"/>
      <w:marBottom w:val="0"/>
      <w:divBdr>
        <w:top w:val="none" w:sz="0" w:space="0" w:color="auto"/>
        <w:left w:val="none" w:sz="0" w:space="0" w:color="auto"/>
        <w:bottom w:val="none" w:sz="0" w:space="0" w:color="auto"/>
        <w:right w:val="none" w:sz="0" w:space="0" w:color="auto"/>
      </w:divBdr>
    </w:div>
    <w:div w:id="1922249471">
      <w:bodyDiv w:val="1"/>
      <w:marLeft w:val="0"/>
      <w:marRight w:val="0"/>
      <w:marTop w:val="0"/>
      <w:marBottom w:val="0"/>
      <w:divBdr>
        <w:top w:val="none" w:sz="0" w:space="0" w:color="auto"/>
        <w:left w:val="none" w:sz="0" w:space="0" w:color="auto"/>
        <w:bottom w:val="none" w:sz="0" w:space="0" w:color="auto"/>
        <w:right w:val="none" w:sz="0" w:space="0" w:color="auto"/>
      </w:divBdr>
      <w:divsChild>
        <w:div w:id="47533649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uk.jkp.com/products/the-moulster-and-griffiths-learning-disability-nursing-model" TargetMode="External" Id="rId13" /><Relationship Type="http://schemas.openxmlformats.org/officeDocument/2006/relationships/hyperlink" Target="https://www.england.nhs.uk/learning-disabilities/improving-health/stomp-stamp/"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bmjopen.bmj.com/content/bmjopen/11/5/e047102.full.pdf" TargetMode="External" Id="rId21" /><Relationship Type="http://schemas.openxmlformats.org/officeDocument/2006/relationships/webSettings" Target="webSettings.xml" Id="rId7" /><Relationship Type="http://schemas.openxmlformats.org/officeDocument/2006/relationships/hyperlink" Target="https://bmjopen.bmj.com/content/bmjopen/11/2/e039647.full.pdf" TargetMode="External" Id="rId12" /><Relationship Type="http://schemas.openxmlformats.org/officeDocument/2006/relationships/hyperlink" Target="https://www.tewv.nhs.uk/news/stomphc/"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doi.org/10.1108/JIDOB-11-2014-0017" TargetMode="External" Id="rId16" /><Relationship Type="http://schemas.openxmlformats.org/officeDocument/2006/relationships/hyperlink" Target="https://www.rcn.org.uk/news-and-events/Blogs/registered-nurse-in-learning-disabilities-221123"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hyperlink" Target="https://www.england.nhs.uk/learning-disabilities/improving-health/annual-health-checks/" TargetMode="External" Id="rId24" /><Relationship Type="http://schemas.openxmlformats.org/officeDocument/2006/relationships/styles" Target="styles.xml" Id="rId5" /><Relationship Type="http://schemas.openxmlformats.org/officeDocument/2006/relationships/hyperlink" Target="https://doi.org/10.1111/jir.12679" TargetMode="External" Id="rId15" /><Relationship Type="http://schemas.openxmlformats.org/officeDocument/2006/relationships/hyperlink" Target="https://doi.org/10.1177/17446295231220432" TargetMode="External" Id="rId23" /><Relationship Type="http://schemas.openxmlformats.org/officeDocument/2006/relationships/image" Target="media/image1.jpeg" Id="rId10" /><Relationship Type="http://schemas.openxmlformats.org/officeDocument/2006/relationships/hyperlink" Target="file:///C:\Users\u25747\OneDrive%20-%20University%20of%20Wolverhampton\RCN%20Foundation\Learning+Disability+Liaison+Nursing+Report+Summary+2020+(1).pdf"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dx.doi.org/10.13140/RG.2.2.10852.27524" TargetMode="External" Id="rId14" /><Relationship Type="http://schemas.openxmlformats.org/officeDocument/2006/relationships/hyperlink" Target="https://researchonline.gcu.ac.uk/ws/portalfiles/portal/93200101/93200007.pdf" TargetMode="External" Id="rId22" /><Relationship Type="http://schemas.microsoft.com/office/2011/relationships/people" Target="people.xml" Id="R6464e4ec45b04c69" /><Relationship Type="http://schemas.microsoft.com/office/2011/relationships/commentsExtended" Target="commentsExtended.xml" Id="R46aa800595564822" /><Relationship Type="http://schemas.microsoft.com/office/2016/09/relationships/commentsIds" Target="commentsIds.xml" Id="R416664e827f549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da0a1c-e892-4e37-a54c-e241aca0c446" xsi:nil="true"/>
    <lcf76f155ced4ddcb4097134ff3c332f xmlns="b93fbd35-1323-4b6c-a801-9fb640f5df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8C50C7CA047B40A730B05E105578A7" ma:contentTypeVersion="15" ma:contentTypeDescription="Create a new document." ma:contentTypeScope="" ma:versionID="92d8ccade52db2f9630d2b38f53aa3f1">
  <xsd:schema xmlns:xsd="http://www.w3.org/2001/XMLSchema" xmlns:xs="http://www.w3.org/2001/XMLSchema" xmlns:p="http://schemas.microsoft.com/office/2006/metadata/properties" xmlns:ns2="b93fbd35-1323-4b6c-a801-9fb640f5df2b" xmlns:ns3="d4da0a1c-e892-4e37-a54c-e241aca0c446" targetNamespace="http://schemas.microsoft.com/office/2006/metadata/properties" ma:root="true" ma:fieldsID="d6d43ae94601facdea6f29da24f4a4e9" ns2:_="" ns3:_="">
    <xsd:import namespace="b93fbd35-1323-4b6c-a801-9fb640f5df2b"/>
    <xsd:import namespace="d4da0a1c-e892-4e37-a54c-e241aca0c4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fbd35-1323-4b6c-a801-9fb640f5d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a0a1c-e892-4e37-a54c-e241aca0c4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625439-18b3-4e2c-b6f4-3d02c97793b8}" ma:internalName="TaxCatchAll" ma:showField="CatchAllData" ma:web="d4da0a1c-e892-4e37-a54c-e241aca0c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67063-723E-478D-A1AE-35AB44400092}">
  <ds:schemaRefs>
    <ds:schemaRef ds:uri="http://schemas.microsoft.com/sharepoint/v3/contenttype/forms"/>
  </ds:schemaRefs>
</ds:datastoreItem>
</file>

<file path=customXml/itemProps2.xml><?xml version="1.0" encoding="utf-8"?>
<ds:datastoreItem xmlns:ds="http://schemas.openxmlformats.org/officeDocument/2006/customXml" ds:itemID="{30A7E051-B6AA-463E-9D04-E40EA2194BF4}">
  <ds:schemaRefs>
    <ds:schemaRef ds:uri="http://schemas.microsoft.com/office/2006/metadata/properties"/>
    <ds:schemaRef ds:uri="http://schemas.microsoft.com/office/infopath/2007/PartnerControls"/>
    <ds:schemaRef ds:uri="18e4d05c-e689-41ca-a62a-cf846e131acd"/>
  </ds:schemaRefs>
</ds:datastoreItem>
</file>

<file path=customXml/itemProps3.xml><?xml version="1.0" encoding="utf-8"?>
<ds:datastoreItem xmlns:ds="http://schemas.openxmlformats.org/officeDocument/2006/customXml" ds:itemID="{472576B5-FDB8-46E3-B3C5-9C650FD79C82}"/>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University of Wolverhampton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Bollard, Martin</dc:creator>
  <keywords/>
  <dc:description/>
  <lastModifiedBy>Rosie West</lastModifiedBy>
  <revision>4</revision>
  <lastPrinted>2025-01-22T12:11:00.0000000Z</lastPrinted>
  <dcterms:created xsi:type="dcterms:W3CDTF">2025-05-08T10:12:00.0000000Z</dcterms:created>
  <dcterms:modified xsi:type="dcterms:W3CDTF">2025-06-10T13:49:31.2207132Z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0x010100BD8C50C7CA047B40A730B05E105578A7</vt:lpwstr>
  </property>
  <property fmtid="{D5CDD505-2E9C-101B-9397-08002B2CF9AE}" pid="3" name="MediaServiceImageTags">
    <vt:lpwstr/>
  </property>
</Properties>
</file>