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9EFF" w14:textId="77777777" w:rsidR="004668A3" w:rsidRDefault="004668A3" w:rsidP="009314D6">
      <w:pPr>
        <w:jc w:val="both"/>
      </w:pPr>
      <w:r>
        <w:t>Department for Work and Pensions</w:t>
      </w:r>
    </w:p>
    <w:p w14:paraId="39E15835" w14:textId="77777777" w:rsidR="004668A3" w:rsidRPr="004668A3" w:rsidRDefault="004B48E2" w:rsidP="009314D6">
      <w:pPr>
        <w:jc w:val="both"/>
        <w:rPr>
          <w:i/>
        </w:rPr>
      </w:pPr>
      <w:r>
        <w:rPr>
          <w:i/>
          <w:color w:val="FF0000"/>
        </w:rPr>
        <w:t>via on-line journal</w:t>
      </w:r>
    </w:p>
    <w:p w14:paraId="1501AC3E" w14:textId="77777777" w:rsidR="004668A3" w:rsidRDefault="004668A3" w:rsidP="009314D6">
      <w:pPr>
        <w:jc w:val="both"/>
      </w:pPr>
    </w:p>
    <w:p w14:paraId="7C3988D5" w14:textId="77777777" w:rsidR="004668A3" w:rsidRDefault="004668A3" w:rsidP="009314D6">
      <w:pPr>
        <w:jc w:val="both"/>
      </w:pPr>
    </w:p>
    <w:p w14:paraId="46434A11" w14:textId="4A9FC6A2" w:rsidR="004668A3" w:rsidRPr="009314D6" w:rsidRDefault="009314D6" w:rsidP="009314D6">
      <w:pPr>
        <w:jc w:val="both"/>
        <w:rPr>
          <w:color w:val="FF0000"/>
        </w:rPr>
      </w:pPr>
      <w:commentRangeStart w:id="0"/>
      <w:r w:rsidRPr="009314D6">
        <w:rPr>
          <w:color w:val="FF0000"/>
        </w:rPr>
        <w:t>dd/mm/yy</w:t>
      </w:r>
      <w:commentRangeEnd w:id="0"/>
      <w:r>
        <w:rPr>
          <w:rStyle w:val="CommentReference"/>
        </w:rPr>
        <w:commentReference w:id="0"/>
      </w:r>
    </w:p>
    <w:p w14:paraId="1E7D3D3A" w14:textId="77777777" w:rsidR="00C54F69" w:rsidRDefault="004668A3" w:rsidP="009314D6">
      <w:pPr>
        <w:spacing w:line="360" w:lineRule="auto"/>
        <w:jc w:val="both"/>
      </w:pPr>
      <w:r>
        <w:t>Dear Sir or Madam</w:t>
      </w:r>
    </w:p>
    <w:p w14:paraId="45A2A5BF" w14:textId="77777777" w:rsidR="004668A3" w:rsidRDefault="004668A3" w:rsidP="009314D6">
      <w:pPr>
        <w:spacing w:line="360" w:lineRule="auto"/>
        <w:jc w:val="both"/>
        <w:rPr>
          <w:b/>
        </w:rPr>
      </w:pPr>
      <w:r>
        <w:rPr>
          <w:b/>
        </w:rPr>
        <w:t xml:space="preserve">Re:  </w:t>
      </w:r>
    </w:p>
    <w:p w14:paraId="0BBD7BC3" w14:textId="09DEB6A2" w:rsidR="004668A3" w:rsidRDefault="009314D6" w:rsidP="009314D6">
      <w:pPr>
        <w:spacing w:line="360" w:lineRule="auto"/>
        <w:jc w:val="both"/>
        <w:rPr>
          <w:b/>
        </w:rPr>
      </w:pPr>
      <w:r>
        <w:rPr>
          <w:b/>
        </w:rPr>
        <w:t>NINO</w:t>
      </w:r>
      <w:r w:rsidR="004668A3">
        <w:rPr>
          <w:b/>
        </w:rPr>
        <w:t>:</w:t>
      </w:r>
    </w:p>
    <w:p w14:paraId="7F41A67A" w14:textId="77777777" w:rsidR="004668A3" w:rsidRPr="00C86705" w:rsidRDefault="004668A3" w:rsidP="009314D6">
      <w:pPr>
        <w:spacing w:line="360" w:lineRule="auto"/>
        <w:jc w:val="both"/>
        <w:rPr>
          <w:b/>
          <w:color w:val="FF0000"/>
        </w:rPr>
      </w:pPr>
      <w:r>
        <w:rPr>
          <w:b/>
        </w:rPr>
        <w:t xml:space="preserve">Mandatory reconsideration request of decision of </w:t>
      </w:r>
      <w:r w:rsidR="004B48E2">
        <w:rPr>
          <w:b/>
          <w:color w:val="FF0000"/>
        </w:rPr>
        <w:t>dd/mm/yy</w:t>
      </w:r>
    </w:p>
    <w:p w14:paraId="149C90D5" w14:textId="16394557" w:rsidR="004668A3" w:rsidRDefault="009314D6" w:rsidP="009314D6">
      <w:pPr>
        <w:spacing w:line="360" w:lineRule="auto"/>
        <w:jc w:val="both"/>
      </w:pPr>
      <w:r>
        <w:t>I am writing</w:t>
      </w:r>
      <w:r w:rsidR="004668A3">
        <w:t xml:space="preserve"> in relation to </w:t>
      </w:r>
      <w:r>
        <w:t>my</w:t>
      </w:r>
      <w:r w:rsidR="004668A3">
        <w:t xml:space="preserve"> claim for Universal Credit (UC).</w:t>
      </w:r>
    </w:p>
    <w:p w14:paraId="556CEE41" w14:textId="2CA9081A" w:rsidR="004668A3" w:rsidRDefault="009314D6" w:rsidP="009314D6">
      <w:pPr>
        <w:spacing w:line="360" w:lineRule="auto"/>
        <w:jc w:val="both"/>
      </w:pPr>
      <w:r>
        <w:t>I am</w:t>
      </w:r>
      <w:r w:rsidR="004668A3">
        <w:t xml:space="preserve"> requesting a mandatory reconsideration of the DWP’s decision of </w:t>
      </w:r>
      <w:commentRangeStart w:id="1"/>
      <w:r w:rsidR="004668A3" w:rsidRPr="002F62A1">
        <w:rPr>
          <w:i/>
          <w:color w:val="FF0000"/>
        </w:rPr>
        <w:t>dd/mm/yy</w:t>
      </w:r>
      <w:commentRangeEnd w:id="1"/>
      <w:r>
        <w:rPr>
          <w:rStyle w:val="CommentReference"/>
        </w:rPr>
        <w:commentReference w:id="1"/>
      </w:r>
      <w:r w:rsidR="004668A3">
        <w:t xml:space="preserve">, that </w:t>
      </w:r>
      <w:r>
        <w:t xml:space="preserve">I </w:t>
      </w:r>
      <w:r w:rsidR="004668A3">
        <w:t>earned £</w:t>
      </w:r>
      <w:r w:rsidR="004668A3" w:rsidRPr="002F62A1">
        <w:rPr>
          <w:i/>
          <w:color w:val="FF0000"/>
        </w:rPr>
        <w:t>xx</w:t>
      </w:r>
      <w:r w:rsidR="009209C7">
        <w:t xml:space="preserve"> in the assessment period </w:t>
      </w:r>
      <w:r w:rsidR="009209C7" w:rsidRPr="002F62A1">
        <w:rPr>
          <w:i/>
          <w:color w:val="FF0000"/>
        </w:rPr>
        <w:t>dd/mm/yy</w:t>
      </w:r>
      <w:r w:rsidR="009209C7">
        <w:rPr>
          <w:i/>
        </w:rPr>
        <w:t xml:space="preserve"> </w:t>
      </w:r>
      <w:r w:rsidR="009209C7">
        <w:t xml:space="preserve">to </w:t>
      </w:r>
      <w:r w:rsidR="009209C7" w:rsidRPr="002F62A1">
        <w:rPr>
          <w:i/>
          <w:color w:val="FF0000"/>
        </w:rPr>
        <w:t>dd/mm/yy</w:t>
      </w:r>
      <w:r w:rsidR="009209C7">
        <w:t xml:space="preserve">, as this is not a true reflection of </w:t>
      </w:r>
      <w:r>
        <w:t>my</w:t>
      </w:r>
      <w:r w:rsidR="009209C7">
        <w:t xml:space="preserve"> earnings in that period, using the correct interpretation of reg 54 of the Universal Credit Regulations 2013 (UC Regs), as </w:t>
      </w:r>
      <w:r w:rsidR="004876E0">
        <w:t>decid</w:t>
      </w:r>
      <w:r w:rsidR="009209C7">
        <w:t xml:space="preserve">ed by the High Court in </w:t>
      </w:r>
      <w:r w:rsidR="009209C7" w:rsidRPr="009209C7">
        <w:rPr>
          <w:i/>
        </w:rPr>
        <w:t>Johnson and others v SSWP</w:t>
      </w:r>
      <w:r w:rsidR="009209C7">
        <w:t xml:space="preserve"> [2019] </w:t>
      </w:r>
      <w:r w:rsidR="009209C7" w:rsidRPr="009209C7">
        <w:rPr>
          <w:i/>
        </w:rPr>
        <w:t>EWHC 23 (Admin)</w:t>
      </w:r>
      <w:r w:rsidR="009209C7">
        <w:t>.</w:t>
      </w:r>
    </w:p>
    <w:p w14:paraId="4EFD1A44" w14:textId="77777777" w:rsidR="004876E0" w:rsidRDefault="004876E0" w:rsidP="009314D6">
      <w:pPr>
        <w:jc w:val="both"/>
        <w:rPr>
          <w:b/>
        </w:rPr>
      </w:pPr>
      <w:r>
        <w:rPr>
          <w:b/>
        </w:rPr>
        <w:t>Background</w:t>
      </w:r>
      <w:r w:rsidR="00183F1D">
        <w:rPr>
          <w:b/>
        </w:rPr>
        <w:t>:</w:t>
      </w:r>
    </w:p>
    <w:p w14:paraId="5EE576B2" w14:textId="799C9007" w:rsidR="004876E0" w:rsidRDefault="009314D6" w:rsidP="009314D6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I</w:t>
      </w:r>
      <w:r w:rsidR="004876E0">
        <w:t xml:space="preserve"> </w:t>
      </w:r>
      <w:r w:rsidR="00571F2A">
        <w:t>claimed UC on</w:t>
      </w:r>
      <w:r w:rsidR="00571F2A" w:rsidRPr="002F62A1">
        <w:rPr>
          <w:color w:val="FF0000"/>
        </w:rPr>
        <w:t xml:space="preserve"> </w:t>
      </w:r>
      <w:r w:rsidR="00571F2A" w:rsidRPr="002F62A1">
        <w:rPr>
          <w:i/>
          <w:color w:val="FF0000"/>
        </w:rPr>
        <w:t>dd/mm/yy</w:t>
      </w:r>
      <w:r w:rsidR="00571F2A">
        <w:t xml:space="preserve">. </w:t>
      </w:r>
      <w:r>
        <w:t xml:space="preserve"> My</w:t>
      </w:r>
      <w:r w:rsidR="00571F2A">
        <w:t xml:space="preserve"> assessment period runs from the </w:t>
      </w:r>
      <w:r w:rsidR="00571F2A" w:rsidRPr="002F62A1">
        <w:rPr>
          <w:i/>
          <w:color w:val="FF0000"/>
        </w:rPr>
        <w:t>xxth</w:t>
      </w:r>
      <w:r w:rsidR="00571F2A">
        <w:rPr>
          <w:i/>
        </w:rPr>
        <w:t xml:space="preserve"> </w:t>
      </w:r>
      <w:r w:rsidR="00571F2A">
        <w:t xml:space="preserve">of one month to the </w:t>
      </w:r>
      <w:r w:rsidR="00571F2A" w:rsidRPr="002F62A1">
        <w:rPr>
          <w:i/>
          <w:color w:val="FF0000"/>
        </w:rPr>
        <w:t>xxth</w:t>
      </w:r>
      <w:r w:rsidR="00571F2A">
        <w:rPr>
          <w:i/>
        </w:rPr>
        <w:t xml:space="preserve"> </w:t>
      </w:r>
      <w:r w:rsidR="00571F2A">
        <w:t>of the following month.</w:t>
      </w:r>
    </w:p>
    <w:p w14:paraId="24077C42" w14:textId="070C7FEE" w:rsidR="00AF3594" w:rsidRDefault="009314D6" w:rsidP="009314D6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I</w:t>
      </w:r>
      <w:r w:rsidR="00A704CB">
        <w:t xml:space="preserve"> was paid some back dated pay by her employer. Details of the back dated pay and the months for which it was apportioned are attached to this letter. </w:t>
      </w:r>
    </w:p>
    <w:p w14:paraId="4E36B18A" w14:textId="1AEF1E2E" w:rsidR="009C4C08" w:rsidRDefault="009314D6" w:rsidP="009314D6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I</w:t>
      </w:r>
      <w:r w:rsidR="007618AC">
        <w:t xml:space="preserve"> w</w:t>
      </w:r>
      <w:r w:rsidR="00A704CB">
        <w:t>as treated as having earned wages in this one</w:t>
      </w:r>
      <w:r w:rsidR="007618AC">
        <w:t xml:space="preserve"> same assessment period and, as such, </w:t>
      </w:r>
      <w:r>
        <w:t>my</w:t>
      </w:r>
      <w:r w:rsidR="007618AC">
        <w:t xml:space="preserve"> UC award was substantially reduced for that period. </w:t>
      </w:r>
      <w:r w:rsidR="00A704CB">
        <w:t xml:space="preserve">Although </w:t>
      </w:r>
      <w:r>
        <w:t>I</w:t>
      </w:r>
      <w:r w:rsidR="00A704CB">
        <w:t xml:space="preserve"> should have been treated as having an overpayment in the preceding months,</w:t>
      </w:r>
      <w:r w:rsidR="009C4C08">
        <w:t xml:space="preserve"> the fluctuation makes it very difficult </w:t>
      </w:r>
      <w:r>
        <w:t>for me</w:t>
      </w:r>
      <w:r w:rsidR="00BE5FFF">
        <w:t xml:space="preserve"> </w:t>
      </w:r>
      <w:r w:rsidR="009C4C08">
        <w:t>to budget</w:t>
      </w:r>
      <w:r w:rsidR="00BE5FFF">
        <w:t xml:space="preserve"> effectively</w:t>
      </w:r>
      <w:r w:rsidR="009C4C08">
        <w:t>.</w:t>
      </w:r>
    </w:p>
    <w:p w14:paraId="2345D280" w14:textId="77777777" w:rsidR="00FB510A" w:rsidRDefault="00183F1D" w:rsidP="009314D6">
      <w:pPr>
        <w:spacing w:before="240" w:line="360" w:lineRule="auto"/>
        <w:jc w:val="both"/>
        <w:rPr>
          <w:b/>
        </w:rPr>
      </w:pPr>
      <w:r>
        <w:rPr>
          <w:b/>
        </w:rPr>
        <w:t>Reason for MR request:</w:t>
      </w:r>
    </w:p>
    <w:p w14:paraId="68AD63B1" w14:textId="52457E93" w:rsidR="001071CB" w:rsidRPr="001071CB" w:rsidRDefault="001071CB" w:rsidP="001071C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val="en" w:eastAsia="en-GB"/>
        </w:rPr>
      </w:pPr>
      <w:r w:rsidRPr="001071CB">
        <w:rPr>
          <w:rFonts w:ascii="Calibri" w:eastAsia="Times New Roman" w:hAnsi="Calibri" w:cs="Calibri"/>
          <w:lang w:val="en" w:eastAsia="en-GB"/>
        </w:rPr>
        <w:t xml:space="preserve">New regulations have been issued to amend the effect on Universal Credit of </w:t>
      </w:r>
      <w:r>
        <w:rPr>
          <w:rFonts w:ascii="Calibri" w:eastAsia="Times New Roman" w:hAnsi="Calibri" w:cs="Calibri"/>
          <w:lang w:val="en" w:eastAsia="en-GB"/>
        </w:rPr>
        <w:t>multiple</w:t>
      </w:r>
      <w:r w:rsidRPr="001071CB">
        <w:rPr>
          <w:rFonts w:ascii="Calibri" w:eastAsia="Times New Roman" w:hAnsi="Calibri" w:cs="Calibri"/>
          <w:lang w:val="en" w:eastAsia="en-GB"/>
        </w:rPr>
        <w:t xml:space="preserve"> wage payments in one calendar month. </w:t>
      </w:r>
    </w:p>
    <w:p w14:paraId="1DEB99CF" w14:textId="6925C2C1" w:rsidR="003D0D52" w:rsidRDefault="006D6FF5" w:rsidP="009314D6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T</w:t>
      </w:r>
      <w:r w:rsidR="003D0D52">
        <w:t xml:space="preserve">he payment received </w:t>
      </w:r>
      <w:r>
        <w:t xml:space="preserve">by </w:t>
      </w:r>
      <w:r w:rsidR="009314D6">
        <w:t>me</w:t>
      </w:r>
      <w:r>
        <w:t xml:space="preserve"> </w:t>
      </w:r>
      <w:r w:rsidR="003D0D52">
        <w:t xml:space="preserve">on </w:t>
      </w:r>
      <w:r w:rsidR="003D0D52" w:rsidRPr="002F62A1">
        <w:rPr>
          <w:i/>
          <w:color w:val="FF0000"/>
        </w:rPr>
        <w:t xml:space="preserve">dd/mm/yy </w:t>
      </w:r>
      <w:r w:rsidR="00A704CB">
        <w:t>was clearly wages for the preceding months.</w:t>
      </w:r>
      <w:r w:rsidR="003D0D52">
        <w:t xml:space="preserve"> </w:t>
      </w:r>
      <w:r w:rsidR="00A704CB">
        <w:t>F</w:t>
      </w:r>
      <w:r>
        <w:t>ollowing</w:t>
      </w:r>
      <w:r w:rsidR="003D0D52">
        <w:t xml:space="preserve"> the </w:t>
      </w:r>
      <w:r w:rsidR="003D0D52">
        <w:rPr>
          <w:i/>
        </w:rPr>
        <w:t xml:space="preserve">Johnson </w:t>
      </w:r>
      <w:r w:rsidR="003D0D52">
        <w:t xml:space="preserve">judgment, </w:t>
      </w:r>
      <w:r w:rsidR="00A5260A">
        <w:t>there should have been an adjustment, apportioning each wage to the correct assessment period.</w:t>
      </w:r>
      <w:r w:rsidR="003D0D52">
        <w:t xml:space="preserve"> </w:t>
      </w:r>
    </w:p>
    <w:p w14:paraId="0E5F5F78" w14:textId="2AD078EC" w:rsidR="00C4786B" w:rsidRDefault="00A704CB" w:rsidP="009314D6">
      <w:pPr>
        <w:pStyle w:val="ListParagraph"/>
        <w:numPr>
          <w:ilvl w:val="0"/>
          <w:numId w:val="1"/>
        </w:numPr>
        <w:spacing w:before="240" w:line="360" w:lineRule="auto"/>
        <w:jc w:val="both"/>
      </w:pPr>
      <w:bookmarkStart w:id="2" w:name="_GoBack"/>
      <w:bookmarkEnd w:id="2"/>
      <w:r>
        <w:lastRenderedPageBreak/>
        <w:t xml:space="preserve">In </w:t>
      </w:r>
      <w:r w:rsidR="009314D6">
        <w:t>my</w:t>
      </w:r>
      <w:r>
        <w:t xml:space="preserve"> case, although the rolled-up </w:t>
      </w:r>
      <w:r w:rsidR="00C4786B">
        <w:t>wages were reported as being received in the same assessment period, they were earned over different</w:t>
      </w:r>
      <w:r w:rsidR="006D6FF5">
        <w:t xml:space="preserve"> time period</w:t>
      </w:r>
      <w:r w:rsidR="004B48E2">
        <w:t>s</w:t>
      </w:r>
      <w:r w:rsidR="006D6FF5">
        <w:t xml:space="preserve"> and should have been apportioned to separate assessment periods to reflect this.</w:t>
      </w:r>
    </w:p>
    <w:p w14:paraId="7BDE325E" w14:textId="2D0F4603" w:rsidR="006D6FF5" w:rsidRDefault="009314D6" w:rsidP="009314D6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I</w:t>
      </w:r>
      <w:r w:rsidR="006D6FF5">
        <w:t xml:space="preserve"> request that the decision of </w:t>
      </w:r>
      <w:r w:rsidR="006D6FF5" w:rsidRPr="002F62A1">
        <w:rPr>
          <w:i/>
          <w:color w:val="FF0000"/>
        </w:rPr>
        <w:t xml:space="preserve">dd/mm/yy </w:t>
      </w:r>
      <w:r w:rsidR="00A704CB">
        <w:t>is reconsidered and that the</w:t>
      </w:r>
      <w:r w:rsidR="006D6FF5">
        <w:t xml:space="preserve"> wage payments currently treated as income earned during that assessment </w:t>
      </w:r>
      <w:r w:rsidR="00A704CB">
        <w:t>period are treated as</w:t>
      </w:r>
      <w:r w:rsidR="006D6FF5">
        <w:t xml:space="preserve"> separate payments, only one of which was earned in the relevant assessment period.</w:t>
      </w:r>
      <w:r w:rsidR="0058415E">
        <w:t xml:space="preserve"> This is the correct interpretation of the UC Regs, </w:t>
      </w:r>
      <w:r w:rsidR="004B48E2">
        <w:t>as held by the High Court in</w:t>
      </w:r>
      <w:r w:rsidR="0058415E">
        <w:t xml:space="preserve"> </w:t>
      </w:r>
      <w:r w:rsidR="0058415E">
        <w:rPr>
          <w:i/>
        </w:rPr>
        <w:t>Johnson</w:t>
      </w:r>
      <w:r w:rsidR="0058415E">
        <w:t>.</w:t>
      </w:r>
    </w:p>
    <w:p w14:paraId="3DFDBF46" w14:textId="77777777" w:rsidR="009314D6" w:rsidRDefault="009314D6" w:rsidP="009314D6">
      <w:pPr>
        <w:spacing w:before="240" w:line="360" w:lineRule="auto"/>
        <w:jc w:val="both"/>
      </w:pPr>
    </w:p>
    <w:p w14:paraId="163F2DB2" w14:textId="77777777" w:rsidR="0058415E" w:rsidRDefault="0058415E" w:rsidP="009314D6">
      <w:pPr>
        <w:spacing w:before="240" w:line="360" w:lineRule="auto"/>
        <w:jc w:val="both"/>
      </w:pPr>
      <w:r>
        <w:t>Yours faithfully,</w:t>
      </w:r>
    </w:p>
    <w:p w14:paraId="10C8CEB9" w14:textId="77777777" w:rsidR="0058415E" w:rsidRPr="00183F1D" w:rsidRDefault="0058415E" w:rsidP="009314D6">
      <w:pPr>
        <w:spacing w:before="240" w:line="360" w:lineRule="auto"/>
        <w:jc w:val="both"/>
      </w:pPr>
    </w:p>
    <w:sectPr w:rsidR="0058415E" w:rsidRPr="00183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an King" w:date="2019-07-11T08:57:00Z" w:initials="IK">
    <w:p w14:paraId="6E940566" w14:textId="51B855B1" w:rsidR="009314D6" w:rsidRDefault="009314D6">
      <w:pPr>
        <w:pStyle w:val="CommentText"/>
      </w:pPr>
      <w:r>
        <w:rPr>
          <w:rStyle w:val="CommentReference"/>
        </w:rPr>
        <w:annotationRef/>
      </w:r>
      <w:r>
        <w:t xml:space="preserve">You have a one month dispute period from the date of the entitlement decision (payment statement date on your journal) to request Mandatory Reconsideration.   </w:t>
      </w:r>
    </w:p>
  </w:comment>
  <w:comment w:id="1" w:author="Ian King" w:date="2019-07-11T08:53:00Z" w:initials="IK">
    <w:p w14:paraId="751483F6" w14:textId="2FC92ED7" w:rsidR="009314D6" w:rsidRDefault="009314D6">
      <w:pPr>
        <w:pStyle w:val="CommentText"/>
      </w:pPr>
      <w:r>
        <w:rPr>
          <w:rStyle w:val="CommentReference"/>
        </w:rPr>
        <w:annotationRef/>
      </w:r>
      <w:r>
        <w:t>This will be the date hidden at the end of the payment statement where it says you can ask for a written explanation within 1 month of the date of this statement (xx xxx xxxx).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940566" w15:done="0"/>
  <w15:commentEx w15:paraId="751483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940566" w16cid:durableId="235CD46B"/>
  <w16cid:commentId w16cid:paraId="751483F6" w16cid:durableId="235CD4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33A18"/>
    <w:multiLevelType w:val="hybridMultilevel"/>
    <w:tmpl w:val="0890CEBA"/>
    <w:lvl w:ilvl="0" w:tplc="549087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C17A5"/>
    <w:multiLevelType w:val="hybridMultilevel"/>
    <w:tmpl w:val="EBE444B8"/>
    <w:lvl w:ilvl="0" w:tplc="6486C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an King">
    <w15:presenceInfo w15:providerId="AD" w15:userId="S-1-5-21-113796826-1060906466-1159422225-27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F69"/>
    <w:rsid w:val="0009276C"/>
    <w:rsid w:val="001071CB"/>
    <w:rsid w:val="00150957"/>
    <w:rsid w:val="00183F1D"/>
    <w:rsid w:val="00196212"/>
    <w:rsid w:val="002C01A2"/>
    <w:rsid w:val="002F62A1"/>
    <w:rsid w:val="003D0D52"/>
    <w:rsid w:val="004668A3"/>
    <w:rsid w:val="004876E0"/>
    <w:rsid w:val="004B48E2"/>
    <w:rsid w:val="00571F2A"/>
    <w:rsid w:val="0058415E"/>
    <w:rsid w:val="005B4CC7"/>
    <w:rsid w:val="006D6FF5"/>
    <w:rsid w:val="007618AC"/>
    <w:rsid w:val="00837ED3"/>
    <w:rsid w:val="009209C7"/>
    <w:rsid w:val="009273D0"/>
    <w:rsid w:val="009314D6"/>
    <w:rsid w:val="009C4C08"/>
    <w:rsid w:val="00A5260A"/>
    <w:rsid w:val="00A704CB"/>
    <w:rsid w:val="00AF3594"/>
    <w:rsid w:val="00BE5FFF"/>
    <w:rsid w:val="00C4786B"/>
    <w:rsid w:val="00C54F69"/>
    <w:rsid w:val="00C86705"/>
    <w:rsid w:val="00D34DC5"/>
    <w:rsid w:val="00DD2F8B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EF10"/>
  <w15:chartTrackingRefBased/>
  <w15:docId w15:val="{FFA0D7D3-014F-4CF0-B022-30BF506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6E0"/>
    <w:pPr>
      <w:ind w:left="720"/>
      <w:contextualSpacing/>
    </w:pPr>
  </w:style>
  <w:style w:type="character" w:styleId="Strong">
    <w:name w:val="Strong"/>
    <w:uiPriority w:val="22"/>
    <w:qFormat/>
    <w:rsid w:val="002C01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01A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4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8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Dalton,Lyndsey</dc:creator>
  <cp:keywords/>
  <dc:description/>
  <cp:lastModifiedBy>Ian King</cp:lastModifiedBy>
  <cp:revision>3</cp:revision>
  <dcterms:created xsi:type="dcterms:W3CDTF">2020-11-16T10:36:00Z</dcterms:created>
  <dcterms:modified xsi:type="dcterms:W3CDTF">2020-11-16T10:39:00Z</dcterms:modified>
</cp:coreProperties>
</file>